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5A" w:rsidRPr="008B67B3" w:rsidRDefault="00143F5A" w:rsidP="00143F5A">
      <w:pPr>
        <w:shd w:val="clear" w:color="auto" w:fill="FFFFFF"/>
        <w:rPr>
          <w:rFonts w:asciiTheme="minorHAnsi" w:eastAsia="Times New Roman" w:hAnsiTheme="minorHAnsi" w:cs="Helvetica"/>
          <w:color w:val="000000"/>
          <w:sz w:val="15"/>
          <w:szCs w:val="15"/>
          <w:lang w:val="sr-Cyrl-RS"/>
        </w:rPr>
      </w:pPr>
    </w:p>
    <w:tbl>
      <w:tblPr>
        <w:tblpPr w:leftFromText="180" w:rightFromText="180" w:vertAnchor="text" w:horzAnchor="margin" w:tblpY="113"/>
        <w:tblW w:w="4503" w:type="dxa"/>
        <w:tblLook w:val="01E0" w:firstRow="1" w:lastRow="1" w:firstColumn="1" w:lastColumn="1" w:noHBand="0" w:noVBand="0"/>
      </w:tblPr>
      <w:tblGrid>
        <w:gridCol w:w="4503"/>
      </w:tblGrid>
      <w:tr w:rsidR="00DC363C" w:rsidRPr="00950158" w:rsidTr="00DC363C">
        <w:tc>
          <w:tcPr>
            <w:tcW w:w="4503" w:type="dxa"/>
          </w:tcPr>
          <w:p w:rsidR="00DC363C" w:rsidRPr="00950158" w:rsidRDefault="00DC363C" w:rsidP="00DC363C">
            <w:pPr>
              <w:jc w:val="center"/>
            </w:pPr>
            <w:r w:rsidRPr="00950158">
              <w:rPr>
                <w:b/>
                <w:noProof/>
                <w:lang w:val="sr-Latn-RS" w:eastAsia="sr-Latn-RS"/>
              </w:rPr>
              <w:drawing>
                <wp:inline distT="0" distB="0" distL="0" distR="0" wp14:anchorId="03FAFD74" wp14:editId="4ED9FC4B">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DC363C" w:rsidRPr="00214D64" w:rsidTr="00DC363C">
        <w:tc>
          <w:tcPr>
            <w:tcW w:w="4503" w:type="dxa"/>
          </w:tcPr>
          <w:p w:rsidR="00DC363C" w:rsidRPr="00214D64" w:rsidRDefault="00DC363C" w:rsidP="00DC363C">
            <w:pPr>
              <w:jc w:val="center"/>
              <w:rPr>
                <w:lang w:val="ru-RU"/>
              </w:rPr>
            </w:pPr>
            <w:r w:rsidRPr="00214D64">
              <w:rPr>
                <w:lang w:val="ru-RU"/>
              </w:rPr>
              <w:t>Република Србија</w:t>
            </w:r>
          </w:p>
          <w:p w:rsidR="00DC363C" w:rsidRPr="00214D64" w:rsidRDefault="00DC363C" w:rsidP="00DC363C">
            <w:pPr>
              <w:jc w:val="center"/>
              <w:rPr>
                <w:lang w:val="ru-RU"/>
              </w:rPr>
            </w:pPr>
            <w:r w:rsidRPr="00214D64">
              <w:rPr>
                <w:lang w:val="ru-RU"/>
              </w:rPr>
              <w:t xml:space="preserve">МИНИСТАРСТВО ТРГОВИНЕ, </w:t>
            </w:r>
          </w:p>
          <w:p w:rsidR="00DC363C" w:rsidRPr="00214D64" w:rsidRDefault="00DC363C" w:rsidP="00DC363C">
            <w:pPr>
              <w:jc w:val="center"/>
              <w:rPr>
                <w:lang w:val="ru-RU"/>
              </w:rPr>
            </w:pPr>
            <w:r w:rsidRPr="00214D64">
              <w:rPr>
                <w:lang w:val="ru-RU"/>
              </w:rPr>
              <w:t>ТУРИЗМА И ТЕЛЕКОМУНИКАЦИЈА</w:t>
            </w:r>
          </w:p>
          <w:p w:rsidR="00DC363C" w:rsidRPr="001D1838" w:rsidRDefault="00DC363C" w:rsidP="00DC363C">
            <w:pPr>
              <w:jc w:val="center"/>
              <w:rPr>
                <w:lang w:val="sr-Latn-RS"/>
              </w:rPr>
            </w:pPr>
            <w:r w:rsidRPr="00214D64">
              <w:rPr>
                <w:lang w:val="ru-RU"/>
              </w:rPr>
              <w:t xml:space="preserve">Број: </w:t>
            </w:r>
            <w:r w:rsidRPr="00214D64">
              <w:rPr>
                <w:lang w:val="sr-Cyrl-RS"/>
              </w:rPr>
              <w:t>404-02-</w:t>
            </w:r>
            <w:r>
              <w:rPr>
                <w:lang w:val="sr-Cyrl-RS"/>
              </w:rPr>
              <w:t>1</w:t>
            </w:r>
            <w:r w:rsidR="00EC457E">
              <w:t>31</w:t>
            </w:r>
            <w:r w:rsidR="00EC457E">
              <w:rPr>
                <w:lang w:val="sr-Cyrl-RS"/>
              </w:rPr>
              <w:t>/2016</w:t>
            </w:r>
            <w:r w:rsidRPr="00214D64">
              <w:rPr>
                <w:lang w:val="sr-Cyrl-RS"/>
              </w:rPr>
              <w:t>-02/</w:t>
            </w:r>
            <w:r w:rsidR="00EC457E">
              <w:rPr>
                <w:lang w:val="sr-Latn-RS"/>
              </w:rPr>
              <w:t>3</w:t>
            </w:r>
          </w:p>
          <w:p w:rsidR="00DC363C" w:rsidRPr="00214D64" w:rsidRDefault="00191C52" w:rsidP="00DC363C">
            <w:pPr>
              <w:jc w:val="center"/>
              <w:rPr>
                <w:lang w:val="ru-RU"/>
              </w:rPr>
            </w:pPr>
            <w:r>
              <w:t>17</w:t>
            </w:r>
            <w:r w:rsidR="00EC457E">
              <w:rPr>
                <w:lang w:val="sr-Cyrl-RS"/>
              </w:rPr>
              <w:t>.11</w:t>
            </w:r>
            <w:r w:rsidR="00DC363C" w:rsidRPr="00214D64">
              <w:rPr>
                <w:lang w:val="sr-Cyrl-RS"/>
              </w:rPr>
              <w:t>.</w:t>
            </w:r>
            <w:r w:rsidR="00EC457E">
              <w:rPr>
                <w:lang w:val="ru-RU"/>
              </w:rPr>
              <w:t>2016</w:t>
            </w:r>
            <w:r w:rsidR="00DC363C" w:rsidRPr="00214D64">
              <w:rPr>
                <w:lang w:val="ru-RU"/>
              </w:rPr>
              <w:t>. године</w:t>
            </w:r>
          </w:p>
          <w:p w:rsidR="00DC363C" w:rsidRPr="00214D64" w:rsidRDefault="00DC363C" w:rsidP="00DC363C">
            <w:pPr>
              <w:jc w:val="center"/>
              <w:rPr>
                <w:lang w:val="ru-RU"/>
              </w:rPr>
            </w:pPr>
            <w:r w:rsidRPr="00214D64">
              <w:rPr>
                <w:lang w:val="ru-RU"/>
              </w:rPr>
              <w:t>Немањина 22-26</w:t>
            </w:r>
          </w:p>
          <w:p w:rsidR="00DC363C" w:rsidRPr="00214D64" w:rsidRDefault="005431FF" w:rsidP="005431FF">
            <w:pPr>
              <w:rPr>
                <w:lang w:val="ru-RU"/>
              </w:rPr>
            </w:pPr>
            <w:r>
              <w:rPr>
                <w:lang w:val="ru-RU"/>
              </w:rPr>
              <w:t xml:space="preserve">                       </w:t>
            </w:r>
            <w:r w:rsidR="00C3286C">
              <w:rPr>
                <w:lang w:val="ru-RU"/>
              </w:rPr>
              <w:t xml:space="preserve">  </w:t>
            </w:r>
            <w:r w:rsidR="00DC363C" w:rsidRPr="00214D64">
              <w:rPr>
                <w:lang w:val="ru-RU"/>
              </w:rPr>
              <w:t>Б</w:t>
            </w:r>
            <w:r w:rsidR="00DC363C" w:rsidRPr="00214D64">
              <w:rPr>
                <w:rFonts w:ascii="CTimesRoman" w:hAnsi="CTimesRoman" w:cs="CTimesRoman"/>
                <w:lang w:val="ru-RU"/>
              </w:rPr>
              <w:t xml:space="preserve"> </w:t>
            </w:r>
            <w:r w:rsidR="00DC363C" w:rsidRPr="00214D64">
              <w:rPr>
                <w:lang w:val="ru-RU"/>
              </w:rPr>
              <w:t>е</w:t>
            </w:r>
            <w:r w:rsidR="00DC363C" w:rsidRPr="00214D64">
              <w:rPr>
                <w:rFonts w:ascii="CTimesRoman" w:hAnsi="CTimesRoman" w:cs="CTimesRoman"/>
                <w:lang w:val="ru-RU"/>
              </w:rPr>
              <w:t xml:space="preserve"> </w:t>
            </w:r>
            <w:r w:rsidR="00DC363C" w:rsidRPr="00214D64">
              <w:rPr>
                <w:lang w:val="ru-RU"/>
              </w:rPr>
              <w:t>о</w:t>
            </w:r>
            <w:r w:rsidR="00DC363C" w:rsidRPr="00214D64">
              <w:rPr>
                <w:rFonts w:ascii="CTimesRoman" w:hAnsi="CTimesRoman" w:cs="CTimesRoman"/>
                <w:lang w:val="ru-RU"/>
              </w:rPr>
              <w:t xml:space="preserve"> </w:t>
            </w:r>
            <w:r w:rsidR="00DC363C" w:rsidRPr="00214D64">
              <w:rPr>
                <w:lang w:val="ru-RU"/>
              </w:rPr>
              <w:t>г</w:t>
            </w:r>
            <w:r w:rsidR="00DC363C" w:rsidRPr="00214D64">
              <w:rPr>
                <w:rFonts w:ascii="CTimesRoman" w:hAnsi="CTimesRoman" w:cs="CTimesRoman"/>
                <w:lang w:val="ru-RU"/>
              </w:rPr>
              <w:t xml:space="preserve"> </w:t>
            </w:r>
            <w:r w:rsidR="00DC363C" w:rsidRPr="00214D64">
              <w:rPr>
                <w:lang w:val="ru-RU"/>
              </w:rPr>
              <w:t>р</w:t>
            </w:r>
            <w:r w:rsidR="00DC363C" w:rsidRPr="00214D64">
              <w:rPr>
                <w:rFonts w:ascii="CTimesRoman" w:hAnsi="CTimesRoman" w:cs="CTimesRoman"/>
                <w:lang w:val="ru-RU"/>
              </w:rPr>
              <w:t xml:space="preserve"> </w:t>
            </w:r>
            <w:r w:rsidR="00DC363C" w:rsidRPr="00214D64">
              <w:rPr>
                <w:lang w:val="ru-RU"/>
              </w:rPr>
              <w:t>а</w:t>
            </w:r>
            <w:r w:rsidR="00DC363C" w:rsidRPr="00214D64">
              <w:rPr>
                <w:rFonts w:ascii="CTimesRoman" w:hAnsi="CTimesRoman" w:cs="CTimesRoman"/>
                <w:lang w:val="ru-RU"/>
              </w:rPr>
              <w:t xml:space="preserve"> </w:t>
            </w:r>
            <w:r w:rsidR="00DC363C" w:rsidRPr="00214D64">
              <w:rPr>
                <w:lang w:val="ru-RU"/>
              </w:rPr>
              <w:t>д</w:t>
            </w:r>
          </w:p>
        </w:tc>
      </w:tr>
    </w:tbl>
    <w:p w:rsidR="00DC363C" w:rsidRPr="00C14FF2" w:rsidRDefault="00DC363C" w:rsidP="00DC363C">
      <w:pPr>
        <w:rPr>
          <w:rFonts w:ascii="Calibri" w:hAnsi="Calibri"/>
          <w:color w:val="1F497D"/>
          <w:sz w:val="22"/>
          <w:szCs w:val="22"/>
          <w:lang w:val="sr-Cyrl-RS"/>
        </w:rPr>
      </w:pPr>
    </w:p>
    <w:p w:rsidR="00DC363C" w:rsidRPr="00950158" w:rsidRDefault="00DC363C" w:rsidP="00DC363C">
      <w:pPr>
        <w:rPr>
          <w:rFonts w:eastAsia="Times New Roman"/>
          <w:lang w:val="sr-Cyrl-CS"/>
        </w:rPr>
      </w:pPr>
    </w:p>
    <w:p w:rsidR="00DC363C" w:rsidRPr="00950158" w:rsidRDefault="00DC363C" w:rsidP="00DC363C">
      <w:pPr>
        <w:rPr>
          <w:rFonts w:eastAsia="Times New Roman"/>
          <w:lang w:val="sr-Cyrl-CS"/>
        </w:rPr>
      </w:pPr>
    </w:p>
    <w:p w:rsidR="00DC363C" w:rsidRDefault="00DC363C" w:rsidP="00DC363C">
      <w:pPr>
        <w:rPr>
          <w:rFonts w:eastAsia="Times New Roman"/>
          <w:b/>
          <w:lang w:val="sr-Cyrl-RS"/>
        </w:rPr>
      </w:pPr>
    </w:p>
    <w:p w:rsidR="00DC363C" w:rsidRPr="00950158" w:rsidRDefault="00DC363C" w:rsidP="00DC363C">
      <w:pPr>
        <w:ind w:left="1080" w:firstLine="360"/>
        <w:rPr>
          <w:rFonts w:eastAsia="Times New Roman"/>
          <w:b/>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Pr="00127E74" w:rsidRDefault="00DC363C" w:rsidP="00DC363C">
      <w:pPr>
        <w:jc w:val="center"/>
        <w:rPr>
          <w:b/>
          <w:sz w:val="28"/>
          <w:szCs w:val="28"/>
          <w:lang w:val="sr-Cyrl-RS"/>
        </w:rPr>
      </w:pPr>
      <w:r w:rsidRPr="00127E74">
        <w:rPr>
          <w:b/>
          <w:sz w:val="28"/>
          <w:szCs w:val="28"/>
          <w:lang w:val="sr-Cyrl-RS"/>
        </w:rPr>
        <w:t>Одговор</w:t>
      </w:r>
      <w:r>
        <w:rPr>
          <w:b/>
          <w:sz w:val="28"/>
          <w:szCs w:val="28"/>
          <w:lang w:val="sr-Cyrl-RS"/>
        </w:rPr>
        <w:t xml:space="preserve"> 1</w:t>
      </w:r>
      <w:r w:rsidRPr="00127E74">
        <w:rPr>
          <w:b/>
          <w:sz w:val="28"/>
          <w:szCs w:val="28"/>
          <w:lang w:val="sr-Cyrl-RS"/>
        </w:rPr>
        <w:t xml:space="preserve"> на захтев за додатне и</w:t>
      </w:r>
      <w:r>
        <w:rPr>
          <w:b/>
          <w:sz w:val="28"/>
          <w:szCs w:val="28"/>
          <w:lang w:val="sr-Cyrl-RS"/>
        </w:rPr>
        <w:t xml:space="preserve">нформације или појашњења у вези </w:t>
      </w:r>
      <w:r w:rsidRPr="00127E74">
        <w:rPr>
          <w:b/>
          <w:sz w:val="28"/>
          <w:szCs w:val="28"/>
          <w:lang w:val="sr-Cyrl-RS"/>
        </w:rPr>
        <w:t>са</w:t>
      </w:r>
      <w:r>
        <w:rPr>
          <w:b/>
          <w:sz w:val="28"/>
          <w:szCs w:val="28"/>
          <w:lang w:val="sr-Cyrl-RS"/>
        </w:rPr>
        <w:t xml:space="preserve"> </w:t>
      </w:r>
      <w:r w:rsidRPr="00127E74">
        <w:rPr>
          <w:b/>
          <w:sz w:val="28"/>
          <w:szCs w:val="28"/>
          <w:lang w:val="sr-Cyrl-RS"/>
        </w:rPr>
        <w:t>припремањем понуде</w:t>
      </w:r>
    </w:p>
    <w:p w:rsidR="00DC363C" w:rsidRDefault="00DC363C" w:rsidP="00DC363C">
      <w:pPr>
        <w:jc w:val="center"/>
        <w:rPr>
          <w:b/>
          <w:lang w:val="sr-Cyrl-RS"/>
        </w:rPr>
      </w:pPr>
    </w:p>
    <w:p w:rsidR="00931D55" w:rsidRDefault="00DC363C" w:rsidP="00DC363C">
      <w:pPr>
        <w:jc w:val="both"/>
        <w:rPr>
          <w:b/>
          <w:lang w:val="sr-Cyrl-RS"/>
        </w:rPr>
      </w:pPr>
      <w:r>
        <w:rPr>
          <w:b/>
          <w:lang w:val="sr-Cyrl-RS"/>
        </w:rPr>
        <w:tab/>
      </w:r>
    </w:p>
    <w:p w:rsidR="00DC363C" w:rsidRPr="004E382B" w:rsidRDefault="00931D55" w:rsidP="00DC363C">
      <w:pPr>
        <w:jc w:val="both"/>
        <w:rPr>
          <w:rFonts w:eastAsia="Times New Roman"/>
          <w:lang w:val="sr-Cyrl-RS"/>
        </w:rPr>
      </w:pPr>
      <w:r>
        <w:rPr>
          <w:b/>
          <w:lang w:val="sr-Cyrl-RS"/>
        </w:rPr>
        <w:tab/>
      </w:r>
      <w:r w:rsidR="00DC363C" w:rsidRPr="00EA3965">
        <w:rPr>
          <w:lang w:val="sr-Cyrl-RS"/>
        </w:rPr>
        <w:t>У с</w:t>
      </w:r>
      <w:r w:rsidR="00DC363C">
        <w:rPr>
          <w:lang w:val="sr-Cyrl-RS"/>
        </w:rPr>
        <w:t>кладу са чланом 63. став 3. Закона о јавним набавкама („Службени гласник РС” број 124/1</w:t>
      </w:r>
      <w:r w:rsidR="00DC363C">
        <w:t xml:space="preserve">2, </w:t>
      </w:r>
      <w:r w:rsidR="00DC363C">
        <w:rPr>
          <w:lang w:val="sr-Cyrl-RS"/>
        </w:rPr>
        <w:t>14/15</w:t>
      </w:r>
      <w:r w:rsidR="00DC363C">
        <w:t xml:space="preserve"> </w:t>
      </w:r>
      <w:r w:rsidR="00DC363C">
        <w:rPr>
          <w:lang w:val="sr-Cyrl-RS"/>
        </w:rPr>
        <w:t xml:space="preserve">и 68/15) достављамо вам </w:t>
      </w:r>
      <w:r w:rsidR="00DC363C" w:rsidRPr="00C14FF2">
        <w:rPr>
          <w:b/>
          <w:lang w:val="sr-Cyrl-RS"/>
        </w:rPr>
        <w:t xml:space="preserve"> Одговор </w:t>
      </w:r>
      <w:r w:rsidR="00DC363C">
        <w:rPr>
          <w:b/>
          <w:lang w:val="sr-Cyrl-RS"/>
        </w:rPr>
        <w:t>1</w:t>
      </w:r>
      <w:r w:rsidR="00DC363C">
        <w:rPr>
          <w:b/>
        </w:rPr>
        <w:t xml:space="preserve"> </w:t>
      </w:r>
      <w:r w:rsidR="00DC363C">
        <w:rPr>
          <w:lang w:val="sr-Cyrl-RS"/>
        </w:rPr>
        <w:t>на захтев за додатним информацијама или појашњењима у вези са припремањем понуде за јавну набавку ''Настава страног језика</w:t>
      </w:r>
      <w:r w:rsidR="00565B03">
        <w:rPr>
          <w:lang w:val="sr-Cyrl-RS"/>
        </w:rPr>
        <w:t xml:space="preserve"> за запослене</w:t>
      </w:r>
      <w:r w:rsidR="00DC363C">
        <w:rPr>
          <w:lang w:val="sr-Cyrl-RS"/>
        </w:rPr>
        <w:t>''</w:t>
      </w:r>
      <w:r w:rsidR="00FC1B27">
        <w:rPr>
          <w:lang w:val="sr-Cyrl-RS"/>
        </w:rPr>
        <w:t>, ЈН МВ 37/2016</w:t>
      </w:r>
      <w:r w:rsidR="00DC363C">
        <w:rPr>
          <w:lang w:val="sr-Cyrl-RS"/>
        </w:rPr>
        <w:t>:</w:t>
      </w:r>
    </w:p>
    <w:p w:rsidR="00143F5A" w:rsidRDefault="00143F5A" w:rsidP="00143F5A">
      <w:pPr>
        <w:shd w:val="clear" w:color="auto" w:fill="FFFFFF"/>
        <w:rPr>
          <w:rFonts w:ascii="Helvetica" w:eastAsia="Times New Roman" w:hAnsi="Helvetica" w:cs="Helvetica"/>
          <w:color w:val="000000"/>
          <w:sz w:val="15"/>
          <w:szCs w:val="15"/>
        </w:rPr>
      </w:pPr>
    </w:p>
    <w:p w:rsidR="00143F5A" w:rsidRDefault="00143F5A" w:rsidP="00143F5A">
      <w:pPr>
        <w:shd w:val="clear" w:color="auto" w:fill="FFFFFF"/>
        <w:rPr>
          <w:rFonts w:ascii="Helvetica" w:eastAsia="Times New Roman" w:hAnsi="Helvetica" w:cs="Helvetica"/>
          <w:color w:val="000000"/>
          <w:sz w:val="15"/>
          <w:szCs w:val="15"/>
        </w:rPr>
      </w:pPr>
    </w:p>
    <w:p w:rsidR="0096228D" w:rsidRPr="00041B07" w:rsidRDefault="0096228D" w:rsidP="0096228D">
      <w:pPr>
        <w:tabs>
          <w:tab w:val="left" w:pos="284"/>
        </w:tabs>
        <w:jc w:val="both"/>
        <w:rPr>
          <w:b/>
          <w:kern w:val="16"/>
        </w:rPr>
      </w:pPr>
      <w:r w:rsidRPr="00041B07">
        <w:rPr>
          <w:b/>
          <w:kern w:val="16"/>
        </w:rPr>
        <w:t>И Стр.4-5 (Техничка спецификација):</w:t>
      </w:r>
    </w:p>
    <w:p w:rsidR="0096228D" w:rsidRPr="00041B07" w:rsidRDefault="0096228D" w:rsidP="0096228D">
      <w:pPr>
        <w:numPr>
          <w:ilvl w:val="0"/>
          <w:numId w:val="3"/>
        </w:numPr>
        <w:tabs>
          <w:tab w:val="left" w:pos="284"/>
        </w:tabs>
        <w:ind w:left="284" w:hanging="284"/>
        <w:jc w:val="both"/>
        <w:rPr>
          <w:kern w:val="16"/>
        </w:rPr>
      </w:pPr>
      <w:r w:rsidRPr="00041B07">
        <w:rPr>
          <w:kern w:val="16"/>
        </w:rPr>
        <w:t xml:space="preserve">Навели сте да је број часова који Добављач треба да обезбеди за сваког полазника 32 двочаса за енглески, а за немачки и француски по 35 двочаса. </w:t>
      </w:r>
    </w:p>
    <w:p w:rsidR="0096228D" w:rsidRDefault="0096228D" w:rsidP="0096228D">
      <w:pPr>
        <w:tabs>
          <w:tab w:val="left" w:pos="284"/>
        </w:tabs>
        <w:jc w:val="both"/>
        <w:rPr>
          <w:kern w:val="16"/>
        </w:rPr>
      </w:pPr>
      <w:r w:rsidRPr="00041B07">
        <w:rPr>
          <w:b/>
          <w:kern w:val="16"/>
        </w:rPr>
        <w:t>Питање бр.1</w:t>
      </w:r>
      <w:r w:rsidRPr="00041B07">
        <w:rPr>
          <w:kern w:val="16"/>
        </w:rPr>
        <w:t>: Зашто је број часова за енглески мањи у односу на број часова за француски и немачки? Уколико имате могућности, молимо Вас да наведете пре свега стручне разлоге за овакву разлику у захтеваном броју часова.</w:t>
      </w:r>
    </w:p>
    <w:p w:rsidR="0091295C" w:rsidRDefault="0091295C" w:rsidP="0096228D">
      <w:pPr>
        <w:tabs>
          <w:tab w:val="left" w:pos="284"/>
        </w:tabs>
        <w:jc w:val="both"/>
        <w:rPr>
          <w:kern w:val="16"/>
        </w:rPr>
      </w:pPr>
    </w:p>
    <w:p w:rsidR="0091295C" w:rsidRPr="009745F2" w:rsidRDefault="0091295C" w:rsidP="0096228D">
      <w:pPr>
        <w:tabs>
          <w:tab w:val="left" w:pos="284"/>
        </w:tabs>
        <w:jc w:val="both"/>
        <w:rPr>
          <w:b/>
          <w:kern w:val="16"/>
          <w:lang w:val="sr-Cyrl-RS"/>
        </w:rPr>
      </w:pPr>
      <w:r w:rsidRPr="00DF3B05">
        <w:rPr>
          <w:b/>
          <w:kern w:val="16"/>
          <w:highlight w:val="lightGray"/>
          <w:lang w:val="sr-Cyrl-RS"/>
        </w:rPr>
        <w:t>ОДГОВОР 1:</w:t>
      </w:r>
      <w:r>
        <w:rPr>
          <w:kern w:val="16"/>
          <w:lang w:val="sr-Cyrl-RS"/>
        </w:rPr>
        <w:t xml:space="preserve"> </w:t>
      </w:r>
      <w:r w:rsidRPr="009745F2">
        <w:rPr>
          <w:b/>
          <w:kern w:val="16"/>
          <w:lang w:val="sr-Cyrl-RS"/>
        </w:rPr>
        <w:t xml:space="preserve">Што се тиче броја часова за </w:t>
      </w:r>
      <w:r w:rsidR="003B3D47" w:rsidRPr="009745F2">
        <w:rPr>
          <w:b/>
          <w:kern w:val="16"/>
          <w:lang w:val="sr-Cyrl-RS"/>
        </w:rPr>
        <w:t>немачки и француски језик</w:t>
      </w:r>
      <w:r w:rsidRPr="009745F2">
        <w:rPr>
          <w:b/>
          <w:kern w:val="16"/>
          <w:lang w:val="sr-Cyrl-RS"/>
        </w:rPr>
        <w:t xml:space="preserve">, у питању је техничка грешка. </w:t>
      </w:r>
      <w:r w:rsidR="003B3D47" w:rsidRPr="009745F2">
        <w:rPr>
          <w:b/>
          <w:kern w:val="16"/>
          <w:lang w:val="sr-Cyrl-RS"/>
        </w:rPr>
        <w:t>Конкурсна документација ће бити измењена</w:t>
      </w:r>
      <w:r w:rsidR="0013298F">
        <w:rPr>
          <w:b/>
          <w:kern w:val="16"/>
          <w:lang w:val="sr-Cyrl-RS"/>
        </w:rPr>
        <w:t xml:space="preserve"> у том делу</w:t>
      </w:r>
      <w:r w:rsidR="003B3D47" w:rsidRPr="009745F2">
        <w:rPr>
          <w:b/>
          <w:kern w:val="16"/>
          <w:lang w:val="sr-Cyrl-RS"/>
        </w:rPr>
        <w:t>.</w:t>
      </w:r>
    </w:p>
    <w:p w:rsidR="0091295C" w:rsidRPr="0091295C" w:rsidRDefault="0091295C" w:rsidP="0096228D">
      <w:pPr>
        <w:tabs>
          <w:tab w:val="left" w:pos="284"/>
        </w:tabs>
        <w:jc w:val="both"/>
        <w:rPr>
          <w:kern w:val="16"/>
          <w:lang w:val="sr-Cyrl-RS"/>
        </w:rPr>
      </w:pPr>
    </w:p>
    <w:p w:rsidR="0096228D" w:rsidRPr="00041B07" w:rsidRDefault="0096228D" w:rsidP="0096228D">
      <w:pPr>
        <w:numPr>
          <w:ilvl w:val="0"/>
          <w:numId w:val="3"/>
        </w:numPr>
        <w:tabs>
          <w:tab w:val="left" w:pos="284"/>
        </w:tabs>
        <w:ind w:left="284" w:hanging="284"/>
        <w:jc w:val="both"/>
        <w:rPr>
          <w:kern w:val="16"/>
        </w:rPr>
      </w:pPr>
      <w:r w:rsidRPr="00041B07">
        <w:rPr>
          <w:kern w:val="16"/>
        </w:rPr>
        <w:t xml:space="preserve">Навели сте да је број полазника у групи за енглески језик најмање 7, а највише 10. </w:t>
      </w:r>
    </w:p>
    <w:p w:rsidR="0096228D" w:rsidRDefault="0096228D" w:rsidP="0096228D">
      <w:pPr>
        <w:tabs>
          <w:tab w:val="left" w:pos="284"/>
        </w:tabs>
        <w:jc w:val="both"/>
        <w:rPr>
          <w:kern w:val="16"/>
        </w:rPr>
      </w:pPr>
      <w:r w:rsidRPr="00041B07">
        <w:rPr>
          <w:b/>
          <w:kern w:val="16"/>
        </w:rPr>
        <w:t>Питање бр. 2</w:t>
      </w:r>
      <w:r w:rsidRPr="00041B07">
        <w:rPr>
          <w:kern w:val="16"/>
        </w:rPr>
        <w:t>: Шта је предвиђено у ситуацији када на једном нивоу има мање од 7 полазника?</w:t>
      </w:r>
    </w:p>
    <w:p w:rsidR="009745F2" w:rsidRDefault="009745F2" w:rsidP="0096228D">
      <w:pPr>
        <w:tabs>
          <w:tab w:val="left" w:pos="284"/>
        </w:tabs>
        <w:jc w:val="both"/>
        <w:rPr>
          <w:kern w:val="16"/>
        </w:rPr>
      </w:pPr>
    </w:p>
    <w:p w:rsidR="009745F2" w:rsidRPr="00DF3B05" w:rsidRDefault="009745F2" w:rsidP="0096228D">
      <w:pPr>
        <w:tabs>
          <w:tab w:val="left" w:pos="284"/>
        </w:tabs>
        <w:jc w:val="both"/>
        <w:rPr>
          <w:b/>
          <w:kern w:val="16"/>
          <w:lang w:val="sr-Cyrl-RS"/>
        </w:rPr>
      </w:pPr>
      <w:r w:rsidRPr="00DF3B05">
        <w:rPr>
          <w:b/>
          <w:kern w:val="16"/>
          <w:highlight w:val="lightGray"/>
          <w:lang w:val="sr-Cyrl-RS"/>
        </w:rPr>
        <w:t>ОДГОВОР 2:</w:t>
      </w:r>
      <w:r w:rsidRPr="00DF3B05">
        <w:rPr>
          <w:b/>
          <w:kern w:val="16"/>
          <w:lang w:val="sr-Cyrl-RS"/>
        </w:rPr>
        <w:t xml:space="preserve"> </w:t>
      </w:r>
      <w:r w:rsidR="00E35F3D" w:rsidRPr="00DF3B05">
        <w:rPr>
          <w:b/>
          <w:kern w:val="16"/>
          <w:lang w:val="sr-Cyrl-RS"/>
        </w:rPr>
        <w:t>Због укупног броја запослених који ће похађати наставу енглеског језика није предвиђено да групе буду мање од 7 полазника.</w:t>
      </w:r>
    </w:p>
    <w:p w:rsidR="009745F2" w:rsidRPr="009745F2" w:rsidRDefault="009745F2"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 3</w:t>
      </w:r>
      <w:r w:rsidRPr="00041B07">
        <w:rPr>
          <w:kern w:val="16"/>
        </w:rPr>
        <w:t>: Да ли сте у могућности да измените конкурсну документацију и предвидите наставу у малим групама (од 3-6 полазника)?</w:t>
      </w:r>
    </w:p>
    <w:p w:rsidR="009745F2" w:rsidRDefault="009745F2" w:rsidP="0096228D">
      <w:pPr>
        <w:tabs>
          <w:tab w:val="left" w:pos="284"/>
        </w:tabs>
        <w:jc w:val="both"/>
        <w:rPr>
          <w:kern w:val="16"/>
        </w:rPr>
      </w:pPr>
    </w:p>
    <w:p w:rsidR="009745F2" w:rsidRPr="000254DA" w:rsidRDefault="009745F2" w:rsidP="0096228D">
      <w:pPr>
        <w:tabs>
          <w:tab w:val="left" w:pos="284"/>
        </w:tabs>
        <w:jc w:val="both"/>
        <w:rPr>
          <w:b/>
          <w:kern w:val="16"/>
          <w:lang w:val="sr-Cyrl-RS"/>
        </w:rPr>
      </w:pPr>
      <w:r w:rsidRPr="000254DA">
        <w:rPr>
          <w:b/>
          <w:kern w:val="16"/>
          <w:highlight w:val="lightGray"/>
          <w:lang w:val="sr-Cyrl-RS"/>
        </w:rPr>
        <w:t>ОДГОВОР</w:t>
      </w:r>
      <w:r w:rsidR="000254DA">
        <w:rPr>
          <w:b/>
          <w:kern w:val="16"/>
          <w:highlight w:val="lightGray"/>
          <w:lang w:val="sr-Cyrl-RS"/>
        </w:rPr>
        <w:t xml:space="preserve"> 3</w:t>
      </w:r>
      <w:r w:rsidR="00E35F3D" w:rsidRPr="000254DA">
        <w:rPr>
          <w:b/>
          <w:kern w:val="16"/>
          <w:highlight w:val="lightGray"/>
          <w:lang w:val="sr-Cyrl-RS"/>
        </w:rPr>
        <w:t>:</w:t>
      </w:r>
      <w:r w:rsidR="00E35F3D" w:rsidRPr="000254DA">
        <w:rPr>
          <w:b/>
          <w:kern w:val="16"/>
          <w:lang w:val="sr-Cyrl-RS"/>
        </w:rPr>
        <w:t xml:space="preserve"> Наручилац није у могућности да предвиди наставу у малим групама.</w:t>
      </w:r>
    </w:p>
    <w:p w:rsidR="000254DA" w:rsidRPr="009745F2" w:rsidRDefault="000254DA"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бр.4</w:t>
      </w:r>
      <w:r w:rsidRPr="00041B07">
        <w:rPr>
          <w:kern w:val="16"/>
        </w:rPr>
        <w:t>: Уколико не желите да мењате конкурсну документацију, да ли сте сагласни да Добављач спаја групе различитог нивоа да би испунио захтеве из конкурсне документације због чињенице је да је велика вероватноћа да за неке нивое, уколико се тестирање обави професионално, може да дође до тога да има мање од 7 полазника на једном нивоу?</w:t>
      </w:r>
    </w:p>
    <w:p w:rsidR="006E5830" w:rsidRDefault="006E5830" w:rsidP="0096228D">
      <w:pPr>
        <w:tabs>
          <w:tab w:val="left" w:pos="284"/>
        </w:tabs>
        <w:jc w:val="both"/>
        <w:rPr>
          <w:kern w:val="16"/>
        </w:rPr>
      </w:pPr>
    </w:p>
    <w:p w:rsidR="002C0D36" w:rsidRDefault="006E5830" w:rsidP="0096228D">
      <w:pPr>
        <w:tabs>
          <w:tab w:val="left" w:pos="284"/>
        </w:tabs>
        <w:jc w:val="both"/>
        <w:rPr>
          <w:b/>
          <w:kern w:val="16"/>
          <w:lang w:val="sr-Cyrl-RS"/>
        </w:rPr>
      </w:pPr>
      <w:r w:rsidRPr="006E5830">
        <w:rPr>
          <w:b/>
          <w:kern w:val="16"/>
          <w:highlight w:val="lightGray"/>
          <w:lang w:val="sr-Cyrl-RS"/>
        </w:rPr>
        <w:lastRenderedPageBreak/>
        <w:t xml:space="preserve">ОДГОВОР </w:t>
      </w:r>
      <w:r w:rsidRPr="002C0D36">
        <w:rPr>
          <w:b/>
          <w:kern w:val="16"/>
          <w:highlight w:val="lightGray"/>
          <w:lang w:val="sr-Cyrl-RS"/>
        </w:rPr>
        <w:t>4:</w:t>
      </w:r>
      <w:r w:rsidRPr="006E5830">
        <w:rPr>
          <w:b/>
          <w:kern w:val="16"/>
          <w:lang w:val="sr-Cyrl-RS"/>
        </w:rPr>
        <w:t xml:space="preserve"> Није дозвољено спајати групе различитих нивоа јер полазници различит</w:t>
      </w:r>
      <w:r w:rsidR="00C97DCC">
        <w:rPr>
          <w:b/>
          <w:kern w:val="16"/>
          <w:lang w:val="sr-Cyrl-RS"/>
        </w:rPr>
        <w:t>их нивоа немају исти ниво знања, и самим тим настава не би била ефикасно спроведена.</w:t>
      </w:r>
      <w:r w:rsidRPr="006E5830">
        <w:rPr>
          <w:b/>
          <w:kern w:val="16"/>
          <w:lang w:val="sr-Cyrl-RS"/>
        </w:rPr>
        <w:t xml:space="preserve"> </w:t>
      </w:r>
    </w:p>
    <w:p w:rsidR="002C0D36" w:rsidRPr="006E5830" w:rsidRDefault="002C0D36" w:rsidP="0096228D">
      <w:pPr>
        <w:tabs>
          <w:tab w:val="left" w:pos="284"/>
        </w:tabs>
        <w:jc w:val="both"/>
        <w:rPr>
          <w:b/>
          <w:kern w:val="16"/>
          <w:lang w:val="sr-Cyrl-RS"/>
        </w:rPr>
      </w:pPr>
    </w:p>
    <w:p w:rsidR="0096228D" w:rsidRPr="00041B07" w:rsidRDefault="0096228D" w:rsidP="0096228D">
      <w:pPr>
        <w:numPr>
          <w:ilvl w:val="0"/>
          <w:numId w:val="3"/>
        </w:numPr>
        <w:tabs>
          <w:tab w:val="left" w:pos="284"/>
        </w:tabs>
        <w:ind w:left="284" w:hanging="284"/>
        <w:jc w:val="both"/>
        <w:rPr>
          <w:kern w:val="16"/>
        </w:rPr>
      </w:pPr>
      <w:r w:rsidRPr="00041B07">
        <w:rPr>
          <w:kern w:val="16"/>
        </w:rPr>
        <w:t xml:space="preserve">Навели сте да ће часови француског и немачког језика бити организовани у оквиру редовно формираних група Добављача. </w:t>
      </w:r>
    </w:p>
    <w:p w:rsidR="0096228D" w:rsidRDefault="0096228D" w:rsidP="0096228D">
      <w:pPr>
        <w:tabs>
          <w:tab w:val="left" w:pos="284"/>
        </w:tabs>
        <w:jc w:val="both"/>
        <w:rPr>
          <w:kern w:val="16"/>
        </w:rPr>
      </w:pPr>
      <w:r w:rsidRPr="00041B07">
        <w:rPr>
          <w:b/>
          <w:kern w:val="16"/>
        </w:rPr>
        <w:t>Питање бр.5</w:t>
      </w:r>
      <w:r w:rsidRPr="00041B07">
        <w:rPr>
          <w:kern w:val="16"/>
        </w:rPr>
        <w:t>: Колики је максимални број полазника по групи за француски и немачки језик</w:t>
      </w:r>
      <w:r w:rsidRPr="00041B07">
        <w:t xml:space="preserve"> </w:t>
      </w:r>
      <w:r w:rsidRPr="00041B07">
        <w:rPr>
          <w:kern w:val="16"/>
        </w:rPr>
        <w:t>у оквиру редовно формираних група Добављача</w:t>
      </w:r>
      <w:proofErr w:type="gramStart"/>
      <w:r w:rsidRPr="00041B07">
        <w:rPr>
          <w:kern w:val="16"/>
        </w:rPr>
        <w:t>,  којима</w:t>
      </w:r>
      <w:proofErr w:type="gramEnd"/>
      <w:r w:rsidRPr="00041B07">
        <w:rPr>
          <w:kern w:val="16"/>
        </w:rPr>
        <w:t xml:space="preserve"> би требало да се прикључе полазници Наручиоца?</w:t>
      </w:r>
    </w:p>
    <w:p w:rsidR="002C0D36" w:rsidRDefault="002C0D36" w:rsidP="0096228D">
      <w:pPr>
        <w:tabs>
          <w:tab w:val="left" w:pos="284"/>
        </w:tabs>
        <w:jc w:val="both"/>
        <w:rPr>
          <w:kern w:val="16"/>
        </w:rPr>
      </w:pPr>
    </w:p>
    <w:p w:rsidR="002C0D36" w:rsidRPr="002C0D36" w:rsidRDefault="002C0D36" w:rsidP="0096228D">
      <w:pPr>
        <w:tabs>
          <w:tab w:val="left" w:pos="284"/>
        </w:tabs>
        <w:jc w:val="both"/>
        <w:rPr>
          <w:b/>
          <w:kern w:val="16"/>
          <w:lang w:val="sr-Cyrl-RS"/>
        </w:rPr>
      </w:pPr>
      <w:r w:rsidRPr="002C0D36">
        <w:rPr>
          <w:b/>
          <w:kern w:val="16"/>
          <w:highlight w:val="lightGray"/>
          <w:lang w:val="sr-Cyrl-RS"/>
        </w:rPr>
        <w:t>ОДГОВОР 5:</w:t>
      </w:r>
      <w:r w:rsidRPr="002C0D36">
        <w:rPr>
          <w:b/>
          <w:kern w:val="16"/>
          <w:lang w:val="sr-Cyrl-RS"/>
        </w:rPr>
        <w:t xml:space="preserve"> Наручилац </w:t>
      </w:r>
      <w:r w:rsidR="00AD7158">
        <w:rPr>
          <w:b/>
          <w:kern w:val="16"/>
          <w:lang w:val="sr-Cyrl-RS"/>
        </w:rPr>
        <w:t xml:space="preserve">не може да утиче на максимални број </w:t>
      </w:r>
      <w:r w:rsidRPr="002C0D36">
        <w:rPr>
          <w:b/>
          <w:kern w:val="16"/>
          <w:lang w:val="sr-Cyrl-RS"/>
        </w:rPr>
        <w:t>полазника у групама за немачки и француски језик јер ће запослени похађати наставу у о</w:t>
      </w:r>
      <w:r>
        <w:rPr>
          <w:b/>
          <w:kern w:val="16"/>
          <w:lang w:val="sr-Cyrl-RS"/>
        </w:rPr>
        <w:t>виру формираних група Добављача.</w:t>
      </w:r>
    </w:p>
    <w:p w:rsidR="002C0D36" w:rsidRPr="002C0D36" w:rsidRDefault="002C0D36"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бр.6</w:t>
      </w:r>
      <w:r w:rsidRPr="00041B07">
        <w:rPr>
          <w:kern w:val="16"/>
        </w:rPr>
        <w:t>: Каква је процедура предвиђена уколико Добављач нема формирану групу на одговарајућем нивоу за француски и немачки језик?</w:t>
      </w:r>
    </w:p>
    <w:p w:rsidR="00700B4D" w:rsidRDefault="00700B4D" w:rsidP="0096228D">
      <w:pPr>
        <w:tabs>
          <w:tab w:val="left" w:pos="284"/>
        </w:tabs>
        <w:jc w:val="both"/>
        <w:rPr>
          <w:kern w:val="16"/>
        </w:rPr>
      </w:pPr>
    </w:p>
    <w:p w:rsidR="00700B4D" w:rsidRPr="00700B4D" w:rsidRDefault="00700B4D" w:rsidP="0096228D">
      <w:pPr>
        <w:tabs>
          <w:tab w:val="left" w:pos="284"/>
        </w:tabs>
        <w:jc w:val="both"/>
        <w:rPr>
          <w:b/>
          <w:kern w:val="16"/>
          <w:lang w:val="sr-Cyrl-RS"/>
        </w:rPr>
      </w:pPr>
      <w:r w:rsidRPr="00700B4D">
        <w:rPr>
          <w:b/>
          <w:kern w:val="16"/>
          <w:highlight w:val="lightGray"/>
          <w:lang w:val="sr-Cyrl-RS"/>
        </w:rPr>
        <w:t>ОДГОВОР 6:</w:t>
      </w:r>
      <w:r w:rsidRPr="00700B4D">
        <w:rPr>
          <w:b/>
          <w:kern w:val="16"/>
          <w:lang w:val="sr-Cyrl-RS"/>
        </w:rPr>
        <w:t xml:space="preserve"> Потписивањем и печатирањем Техничке спецификације из Конкурсне документације Добављач се обавезује да испуни услове предвиђене Техничком спецификацијом и Конкурсном документацијом.</w:t>
      </w:r>
    </w:p>
    <w:p w:rsidR="00700B4D" w:rsidRPr="00700B4D" w:rsidRDefault="00700B4D"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бр.7</w:t>
      </w:r>
      <w:r w:rsidRPr="00041B07">
        <w:rPr>
          <w:kern w:val="16"/>
        </w:rPr>
        <w:t>: Каква је процедура предвиђена уколико се настава за групе за немачки и француски језик које се организују код Добављача одржава у терминима који не одговарају Наручиоцу? На пример, уколико се настава за француски и немачки организује код Добављача у радно време Наручиоца.</w:t>
      </w:r>
    </w:p>
    <w:p w:rsidR="00FF174A" w:rsidRDefault="00FF174A" w:rsidP="0096228D">
      <w:pPr>
        <w:tabs>
          <w:tab w:val="left" w:pos="284"/>
        </w:tabs>
        <w:jc w:val="both"/>
        <w:rPr>
          <w:kern w:val="16"/>
        </w:rPr>
      </w:pPr>
    </w:p>
    <w:p w:rsidR="00B835E1" w:rsidRDefault="00FF174A" w:rsidP="0096228D">
      <w:pPr>
        <w:tabs>
          <w:tab w:val="left" w:pos="284"/>
        </w:tabs>
        <w:jc w:val="both"/>
        <w:rPr>
          <w:b/>
          <w:kern w:val="16"/>
          <w:lang w:val="sr-Cyrl-RS"/>
        </w:rPr>
      </w:pPr>
      <w:r w:rsidRPr="00FF174A">
        <w:rPr>
          <w:b/>
          <w:kern w:val="16"/>
          <w:highlight w:val="lightGray"/>
          <w:lang w:val="sr-Cyrl-RS"/>
        </w:rPr>
        <w:t>ОДГОВОР 7:</w:t>
      </w:r>
      <w:r w:rsidR="00B835E1">
        <w:rPr>
          <w:b/>
          <w:kern w:val="16"/>
          <w:lang w:val="sr-Cyrl-RS"/>
        </w:rPr>
        <w:t xml:space="preserve"> Наручилац</w:t>
      </w:r>
      <w:r w:rsidRPr="00FF174A">
        <w:rPr>
          <w:b/>
          <w:kern w:val="16"/>
          <w:lang w:val="sr-Cyrl-RS"/>
        </w:rPr>
        <w:t xml:space="preserve"> </w:t>
      </w:r>
      <w:r w:rsidR="00B835E1">
        <w:rPr>
          <w:b/>
          <w:kern w:val="16"/>
          <w:lang w:val="sr-Cyrl-RS"/>
        </w:rPr>
        <w:t xml:space="preserve"> ће</w:t>
      </w:r>
      <w:r w:rsidR="005D1996">
        <w:rPr>
          <w:b/>
          <w:kern w:val="16"/>
          <w:lang w:val="sr-Cyrl-RS"/>
        </w:rPr>
        <w:t xml:space="preserve"> од постојећих термина Добављача у оквиру већ формираних група за немачки и француски језик</w:t>
      </w:r>
      <w:r w:rsidR="00B835E1">
        <w:rPr>
          <w:b/>
          <w:kern w:val="16"/>
          <w:lang w:val="sr-Cyrl-RS"/>
        </w:rPr>
        <w:t xml:space="preserve"> изабрати термин</w:t>
      </w:r>
      <w:r w:rsidR="00FA5C86">
        <w:rPr>
          <w:b/>
          <w:kern w:val="16"/>
          <w:lang w:val="sr-Cyrl-RS"/>
        </w:rPr>
        <w:t xml:space="preserve"> који му највише буде одговарао, а у складу са радним </w:t>
      </w:r>
      <w:r w:rsidR="00DB3E50">
        <w:rPr>
          <w:b/>
          <w:kern w:val="16"/>
          <w:lang w:val="sr-Cyrl-RS"/>
        </w:rPr>
        <w:t xml:space="preserve">временом </w:t>
      </w:r>
      <w:r w:rsidR="00FA5C86">
        <w:rPr>
          <w:b/>
          <w:kern w:val="16"/>
          <w:lang w:val="sr-Cyrl-RS"/>
        </w:rPr>
        <w:t>Наручиоца.</w:t>
      </w:r>
    </w:p>
    <w:p w:rsidR="00FF174A" w:rsidRPr="00FF174A" w:rsidRDefault="00FF174A"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бр.8</w:t>
      </w:r>
      <w:r w:rsidRPr="00041B07">
        <w:rPr>
          <w:kern w:val="16"/>
        </w:rPr>
        <w:t xml:space="preserve">: Који термини наставе за групе за енглески језик су прихватљиви за Наручиоца? </w:t>
      </w:r>
    </w:p>
    <w:p w:rsidR="00FF174A" w:rsidRDefault="00FF174A" w:rsidP="0096228D">
      <w:pPr>
        <w:tabs>
          <w:tab w:val="left" w:pos="284"/>
        </w:tabs>
        <w:jc w:val="both"/>
        <w:rPr>
          <w:kern w:val="16"/>
        </w:rPr>
      </w:pPr>
    </w:p>
    <w:p w:rsidR="00FF174A" w:rsidRPr="00FF174A" w:rsidRDefault="00FF174A" w:rsidP="0096228D">
      <w:pPr>
        <w:tabs>
          <w:tab w:val="left" w:pos="284"/>
        </w:tabs>
        <w:jc w:val="both"/>
        <w:rPr>
          <w:b/>
          <w:kern w:val="16"/>
          <w:lang w:val="sr-Cyrl-RS"/>
        </w:rPr>
      </w:pPr>
      <w:r w:rsidRPr="00FF174A">
        <w:rPr>
          <w:b/>
          <w:kern w:val="16"/>
          <w:highlight w:val="lightGray"/>
          <w:lang w:val="sr-Cyrl-RS"/>
        </w:rPr>
        <w:t>ОДГОВОР 8:</w:t>
      </w:r>
      <w:r w:rsidRPr="00FF174A">
        <w:rPr>
          <w:b/>
          <w:kern w:val="16"/>
          <w:lang w:val="sr-Cyrl-RS"/>
        </w:rPr>
        <w:t xml:space="preserve"> Термини наставе енглеског језика ће бити одређени тек након формирања група, и то у склад</w:t>
      </w:r>
      <w:r w:rsidR="00EE2AEE">
        <w:rPr>
          <w:b/>
          <w:kern w:val="16"/>
          <w:lang w:val="sr-Cyrl-RS"/>
        </w:rPr>
        <w:t>у са бројем група и радним временом Наручиоца.</w:t>
      </w:r>
    </w:p>
    <w:p w:rsidR="00FF174A" w:rsidRPr="00FF174A" w:rsidRDefault="00FF174A"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бр.9</w:t>
      </w:r>
      <w:r w:rsidRPr="00041B07">
        <w:rPr>
          <w:kern w:val="16"/>
        </w:rPr>
        <w:t>: Да ли се под литературом за запослене подразумевају оригинални уџбеници?</w:t>
      </w:r>
    </w:p>
    <w:p w:rsidR="006A4250" w:rsidRDefault="006A4250" w:rsidP="0096228D">
      <w:pPr>
        <w:tabs>
          <w:tab w:val="left" w:pos="284"/>
        </w:tabs>
        <w:jc w:val="both"/>
        <w:rPr>
          <w:kern w:val="16"/>
        </w:rPr>
      </w:pPr>
    </w:p>
    <w:p w:rsidR="006A4250" w:rsidRPr="006A4250" w:rsidRDefault="006A4250" w:rsidP="0096228D">
      <w:pPr>
        <w:tabs>
          <w:tab w:val="left" w:pos="284"/>
        </w:tabs>
        <w:jc w:val="both"/>
        <w:rPr>
          <w:b/>
          <w:kern w:val="16"/>
          <w:lang w:val="sr-Cyrl-RS"/>
        </w:rPr>
      </w:pPr>
      <w:r w:rsidRPr="006A4250">
        <w:rPr>
          <w:b/>
          <w:kern w:val="16"/>
          <w:highlight w:val="lightGray"/>
          <w:lang w:val="sr-Cyrl-RS"/>
        </w:rPr>
        <w:t>ОДГОВОР 9:</w:t>
      </w:r>
      <w:r w:rsidRPr="006A4250">
        <w:rPr>
          <w:b/>
          <w:kern w:val="16"/>
          <w:lang w:val="sr-Cyrl-RS"/>
        </w:rPr>
        <w:t xml:space="preserve"> Дозвољене су и укоричене фотокопије одговарајућих уџбеника.</w:t>
      </w:r>
    </w:p>
    <w:p w:rsidR="0096228D" w:rsidRPr="00041B07" w:rsidRDefault="0096228D" w:rsidP="0096228D">
      <w:pPr>
        <w:jc w:val="both"/>
        <w:rPr>
          <w:kern w:val="16"/>
        </w:rPr>
      </w:pPr>
    </w:p>
    <w:p w:rsidR="0096228D" w:rsidRPr="00041B07" w:rsidRDefault="0096228D" w:rsidP="0096228D">
      <w:pPr>
        <w:tabs>
          <w:tab w:val="left" w:pos="284"/>
        </w:tabs>
        <w:ind w:left="1080" w:hanging="1080"/>
        <w:jc w:val="both"/>
        <w:rPr>
          <w:b/>
          <w:kern w:val="16"/>
        </w:rPr>
      </w:pPr>
      <w:r w:rsidRPr="00041B07">
        <w:rPr>
          <w:b/>
          <w:kern w:val="16"/>
        </w:rPr>
        <w:t>ИИ Стр.6-14. (Услови за учешће у постпуку јавне набавке):</w:t>
      </w:r>
    </w:p>
    <w:p w:rsidR="0096228D" w:rsidRDefault="0096228D" w:rsidP="0096228D">
      <w:pPr>
        <w:tabs>
          <w:tab w:val="left" w:pos="284"/>
        </w:tabs>
        <w:jc w:val="both"/>
        <w:rPr>
          <w:kern w:val="16"/>
        </w:rPr>
      </w:pPr>
      <w:r w:rsidRPr="00041B07">
        <w:rPr>
          <w:b/>
          <w:kern w:val="16"/>
        </w:rPr>
        <w:t>Питање бр.10</w:t>
      </w:r>
      <w:r w:rsidRPr="00041B07">
        <w:rPr>
          <w:kern w:val="16"/>
        </w:rPr>
        <w:t xml:space="preserve">: Да ли је за Наручиоца као доказ о испуњености услова 1.1. </w:t>
      </w:r>
      <w:proofErr w:type="gramStart"/>
      <w:r w:rsidRPr="00041B07">
        <w:rPr>
          <w:kern w:val="16"/>
        </w:rPr>
        <w:t>до</w:t>
      </w:r>
      <w:proofErr w:type="gramEnd"/>
      <w:r w:rsidRPr="00041B07">
        <w:rPr>
          <w:kern w:val="16"/>
        </w:rPr>
        <w:t xml:space="preserve"> 1.3 прихватљив Извод из Регистра понуђача и навођење интернет странице на којој је доступна информација да је Добављач у Регистру понуђача?</w:t>
      </w:r>
    </w:p>
    <w:p w:rsidR="00B77DC7" w:rsidRDefault="00B77DC7" w:rsidP="0096228D">
      <w:pPr>
        <w:tabs>
          <w:tab w:val="left" w:pos="284"/>
        </w:tabs>
        <w:jc w:val="both"/>
        <w:rPr>
          <w:kern w:val="16"/>
        </w:rPr>
      </w:pPr>
    </w:p>
    <w:p w:rsidR="002B27CB" w:rsidRDefault="00B77DC7" w:rsidP="002B27CB">
      <w:pPr>
        <w:suppressAutoHyphens/>
        <w:autoSpaceDE w:val="0"/>
        <w:autoSpaceDN w:val="0"/>
        <w:adjustRightInd w:val="0"/>
        <w:jc w:val="both"/>
        <w:rPr>
          <w:b/>
          <w:bCs/>
          <w:iCs/>
          <w:lang w:val="sr-Cyrl-RS" w:eastAsia="ar-SA"/>
        </w:rPr>
      </w:pPr>
      <w:r w:rsidRPr="0059251F">
        <w:rPr>
          <w:b/>
          <w:kern w:val="16"/>
          <w:highlight w:val="lightGray"/>
          <w:lang w:val="sr-Cyrl-RS"/>
        </w:rPr>
        <w:t>ОДГОВОР</w:t>
      </w:r>
      <w:r w:rsidR="002B27CB" w:rsidRPr="0059251F">
        <w:rPr>
          <w:b/>
          <w:kern w:val="16"/>
          <w:highlight w:val="lightGray"/>
          <w:lang w:val="sr-Cyrl-RS"/>
        </w:rPr>
        <w:t xml:space="preserve"> 10</w:t>
      </w:r>
      <w:r w:rsidRPr="0059251F">
        <w:rPr>
          <w:b/>
          <w:kern w:val="16"/>
          <w:highlight w:val="lightGray"/>
          <w:lang w:val="sr-Cyrl-RS"/>
        </w:rPr>
        <w:t>:</w:t>
      </w:r>
      <w:r w:rsidRPr="002B27CB">
        <w:rPr>
          <w:b/>
          <w:kern w:val="16"/>
          <w:lang w:val="sr-Cyrl-RS"/>
        </w:rPr>
        <w:t xml:space="preserve"> </w:t>
      </w:r>
      <w:r w:rsidR="003B5AFB">
        <w:rPr>
          <w:b/>
          <w:kern w:val="16"/>
          <w:lang w:val="sr-Cyrl-RS"/>
        </w:rPr>
        <w:t xml:space="preserve">Да. </w:t>
      </w:r>
    </w:p>
    <w:p w:rsidR="003B5AFB" w:rsidRDefault="003B5AFB" w:rsidP="002B27CB">
      <w:pPr>
        <w:suppressAutoHyphens/>
        <w:autoSpaceDE w:val="0"/>
        <w:autoSpaceDN w:val="0"/>
        <w:adjustRightInd w:val="0"/>
        <w:jc w:val="both"/>
        <w:rPr>
          <w:b/>
          <w:bCs/>
          <w:iCs/>
          <w:lang w:val="sr-Cyrl-RS" w:eastAsia="ar-SA"/>
        </w:rPr>
      </w:pPr>
    </w:p>
    <w:p w:rsidR="003B5AFB" w:rsidRDefault="003B5AFB" w:rsidP="002B27CB">
      <w:pPr>
        <w:suppressAutoHyphens/>
        <w:autoSpaceDE w:val="0"/>
        <w:autoSpaceDN w:val="0"/>
        <w:adjustRightInd w:val="0"/>
        <w:jc w:val="both"/>
        <w:rPr>
          <w:b/>
          <w:bCs/>
          <w:iCs/>
          <w:lang w:val="sr-Cyrl-RS" w:eastAsia="ar-SA"/>
        </w:rPr>
      </w:pPr>
    </w:p>
    <w:p w:rsidR="003B5AFB" w:rsidRPr="001073EC" w:rsidRDefault="003B5AFB" w:rsidP="002B27CB">
      <w:pPr>
        <w:suppressAutoHyphens/>
        <w:autoSpaceDE w:val="0"/>
        <w:autoSpaceDN w:val="0"/>
        <w:adjustRightInd w:val="0"/>
        <w:jc w:val="both"/>
        <w:rPr>
          <w:b/>
          <w:bCs/>
          <w:iCs/>
          <w:lang w:eastAsia="ar-SA"/>
        </w:rPr>
      </w:pPr>
    </w:p>
    <w:p w:rsidR="0096228D" w:rsidRPr="00041B07" w:rsidRDefault="0096228D" w:rsidP="002B27CB">
      <w:pPr>
        <w:tabs>
          <w:tab w:val="left" w:pos="284"/>
        </w:tabs>
        <w:jc w:val="both"/>
        <w:rPr>
          <w:kern w:val="16"/>
        </w:rPr>
      </w:pPr>
      <w:r w:rsidRPr="00041B07">
        <w:rPr>
          <w:kern w:val="16"/>
        </w:rPr>
        <w:lastRenderedPageBreak/>
        <w:t>Стр.9-10 Кадровски капацитет: навели сте да је за оквирно 65 полазника за енглески језик захтеван број професора енглеског језика 6, да је за оквирно 10 полазника немачког језика захтеван број професора немачког језика 2 и да је за оквирно 7 полазника француског језика захтеван број професора француског језика 2, што значи да је број полазника по професору енглеског језика 10</w:t>
      </w:r>
      <w:proofErr w:type="gramStart"/>
      <w:r w:rsidRPr="00041B07">
        <w:rPr>
          <w:kern w:val="16"/>
        </w:rPr>
        <w:t>,8</w:t>
      </w:r>
      <w:proofErr w:type="gramEnd"/>
      <w:r w:rsidRPr="00041B07">
        <w:rPr>
          <w:kern w:val="16"/>
        </w:rPr>
        <w:t xml:space="preserve">, за немачки 5, а за француски 3,5. </w:t>
      </w:r>
    </w:p>
    <w:p w:rsidR="0096228D" w:rsidRDefault="0096228D" w:rsidP="0096228D">
      <w:pPr>
        <w:tabs>
          <w:tab w:val="left" w:pos="284"/>
        </w:tabs>
        <w:jc w:val="both"/>
        <w:rPr>
          <w:kern w:val="16"/>
        </w:rPr>
      </w:pPr>
      <w:r w:rsidRPr="00041B07">
        <w:rPr>
          <w:b/>
          <w:kern w:val="16"/>
        </w:rPr>
        <w:t>Питање бр.11</w:t>
      </w:r>
      <w:r w:rsidRPr="00041B07">
        <w:rPr>
          <w:kern w:val="16"/>
        </w:rPr>
        <w:t xml:space="preserve">: Који су разлози за разлике, односно недоследности, у захтевима Наручиоца које се односе на број потребних професора за одређени језик, имајући у виду да је на стр.4 наведено да Добављач сам одређује термине за групе за немачки и француски језик те је сасвим могуће да један професор немачког, односно један професор француског језика може да спроводи наставу за оквирно предвиђени број полазника Наручиоца за немачки тј. </w:t>
      </w:r>
      <w:proofErr w:type="gramStart"/>
      <w:r w:rsidRPr="00041B07">
        <w:rPr>
          <w:kern w:val="16"/>
        </w:rPr>
        <w:t>француски</w:t>
      </w:r>
      <w:proofErr w:type="gramEnd"/>
      <w:r w:rsidRPr="00041B07">
        <w:rPr>
          <w:kern w:val="16"/>
        </w:rPr>
        <w:t xml:space="preserve"> језик?</w:t>
      </w:r>
    </w:p>
    <w:p w:rsidR="0026491C" w:rsidRDefault="0026491C" w:rsidP="0096228D">
      <w:pPr>
        <w:tabs>
          <w:tab w:val="left" w:pos="284"/>
        </w:tabs>
        <w:jc w:val="both"/>
        <w:rPr>
          <w:kern w:val="16"/>
        </w:rPr>
      </w:pPr>
    </w:p>
    <w:p w:rsidR="0026491C" w:rsidRPr="006A2E05" w:rsidRDefault="0026491C" w:rsidP="0096228D">
      <w:pPr>
        <w:tabs>
          <w:tab w:val="left" w:pos="284"/>
        </w:tabs>
        <w:jc w:val="both"/>
        <w:rPr>
          <w:b/>
          <w:kern w:val="16"/>
          <w:lang w:val="sr-Cyrl-RS"/>
        </w:rPr>
      </w:pPr>
      <w:r w:rsidRPr="006A2E05">
        <w:rPr>
          <w:b/>
          <w:kern w:val="16"/>
          <w:highlight w:val="lightGray"/>
          <w:lang w:val="sr-Cyrl-RS"/>
        </w:rPr>
        <w:t>ОДГОВОР 11:</w:t>
      </w:r>
      <w:r w:rsidRPr="006A2E05">
        <w:rPr>
          <w:b/>
          <w:kern w:val="16"/>
          <w:lang w:val="sr-Cyrl-RS"/>
        </w:rPr>
        <w:t xml:space="preserve"> Наручилац је предвидео по 2 професора за немачки и енглески језик јер сматра да је то минималан број који мож</w:t>
      </w:r>
      <w:r w:rsidR="006E2B04">
        <w:rPr>
          <w:b/>
          <w:kern w:val="16"/>
          <w:lang w:val="sr-Cyrl-RS"/>
        </w:rPr>
        <w:t>е да омогући квалитетну наставу за очекивани број полазника.</w:t>
      </w:r>
    </w:p>
    <w:p w:rsidR="006A2E05" w:rsidRPr="0026491C" w:rsidRDefault="006A2E05"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бр.12</w:t>
      </w:r>
      <w:r w:rsidRPr="00041B07">
        <w:rPr>
          <w:kern w:val="16"/>
        </w:rPr>
        <w:t>: Да ли можете да измените конкусну документацију када је у питању кадровски капацитет за немачки и француски језик како бисте отклонили могућност да се због траженог броја професора за немачки и француски смањи број</w:t>
      </w:r>
      <w:r w:rsidRPr="00041B07">
        <w:t xml:space="preserve"> </w:t>
      </w:r>
      <w:r w:rsidRPr="00041B07">
        <w:rPr>
          <w:kern w:val="16"/>
        </w:rPr>
        <w:t>потенцијалних Добављача?</w:t>
      </w:r>
    </w:p>
    <w:p w:rsidR="0026491C" w:rsidRDefault="0026491C" w:rsidP="0096228D">
      <w:pPr>
        <w:tabs>
          <w:tab w:val="left" w:pos="284"/>
        </w:tabs>
        <w:jc w:val="both"/>
        <w:rPr>
          <w:kern w:val="16"/>
        </w:rPr>
      </w:pPr>
    </w:p>
    <w:p w:rsidR="006A2E05" w:rsidRPr="006A2E05" w:rsidRDefault="006A2E05" w:rsidP="0096228D">
      <w:pPr>
        <w:tabs>
          <w:tab w:val="left" w:pos="284"/>
        </w:tabs>
        <w:jc w:val="both"/>
        <w:rPr>
          <w:b/>
          <w:kern w:val="16"/>
          <w:lang w:val="sr-Cyrl-RS"/>
        </w:rPr>
      </w:pPr>
      <w:r w:rsidRPr="006A2E05">
        <w:rPr>
          <w:b/>
          <w:kern w:val="16"/>
          <w:highlight w:val="lightGray"/>
          <w:lang w:val="sr-Cyrl-RS"/>
        </w:rPr>
        <w:t>ОДГОВОР 12:</w:t>
      </w:r>
      <w:r w:rsidRPr="006A2E05">
        <w:rPr>
          <w:b/>
          <w:kern w:val="16"/>
          <w:lang w:val="sr-Cyrl-RS"/>
        </w:rPr>
        <w:t xml:space="preserve"> Наручилац </w:t>
      </w:r>
      <w:r w:rsidR="00EC5037">
        <w:rPr>
          <w:b/>
          <w:kern w:val="16"/>
          <w:lang w:val="sr-Cyrl-RS"/>
        </w:rPr>
        <w:t>остаје при захтевима дефинисаним конкурсном документацијом</w:t>
      </w:r>
      <w:r w:rsidRPr="006A2E05">
        <w:rPr>
          <w:b/>
          <w:kern w:val="16"/>
          <w:lang w:val="sr-Cyrl-RS"/>
        </w:rPr>
        <w:t>.</w:t>
      </w:r>
    </w:p>
    <w:p w:rsidR="0096228D" w:rsidRPr="00041B07" w:rsidRDefault="0096228D" w:rsidP="006A2E05">
      <w:pPr>
        <w:tabs>
          <w:tab w:val="left" w:pos="284"/>
        </w:tabs>
        <w:jc w:val="both"/>
        <w:rPr>
          <w:kern w:val="16"/>
        </w:rPr>
      </w:pPr>
    </w:p>
    <w:p w:rsidR="0096228D" w:rsidRPr="00041B07" w:rsidRDefault="0096228D" w:rsidP="0096228D">
      <w:pPr>
        <w:tabs>
          <w:tab w:val="left" w:pos="284"/>
        </w:tabs>
        <w:ind w:left="1080" w:hanging="1080"/>
        <w:jc w:val="both"/>
        <w:rPr>
          <w:b/>
          <w:kern w:val="16"/>
        </w:rPr>
      </w:pPr>
      <w:r w:rsidRPr="00041B07">
        <w:rPr>
          <w:b/>
          <w:kern w:val="16"/>
        </w:rPr>
        <w:t>ИИИ Стр.17-27. (Упутство понуђачима):</w:t>
      </w:r>
    </w:p>
    <w:p w:rsidR="0096228D" w:rsidRPr="00041B07" w:rsidRDefault="0096228D" w:rsidP="0096228D">
      <w:pPr>
        <w:numPr>
          <w:ilvl w:val="0"/>
          <w:numId w:val="3"/>
        </w:numPr>
        <w:tabs>
          <w:tab w:val="left" w:pos="284"/>
        </w:tabs>
        <w:ind w:left="284" w:hanging="284"/>
        <w:jc w:val="both"/>
        <w:rPr>
          <w:kern w:val="16"/>
        </w:rPr>
      </w:pPr>
      <w:r w:rsidRPr="00041B07">
        <w:rPr>
          <w:kern w:val="16"/>
        </w:rPr>
        <w:t xml:space="preserve">Тачка 8.1 Начин и услови плаћања: На стр.4 (Техничка спецификација) сте навели да је ће почетак реализације наставе за немачки и француски језик бити прилагођен формираним групама Добављача. Плаћање је везано за достављање извештаја о тестирању полазника као и за окончање уговорних обавеза тј. </w:t>
      </w:r>
      <w:proofErr w:type="gramStart"/>
      <w:r w:rsidRPr="00041B07">
        <w:rPr>
          <w:kern w:val="16"/>
        </w:rPr>
        <w:t>спроведним</w:t>
      </w:r>
      <w:proofErr w:type="gramEnd"/>
      <w:r w:rsidRPr="00041B07">
        <w:rPr>
          <w:kern w:val="16"/>
        </w:rPr>
        <w:t xml:space="preserve"> обукама у року који одреди Понуђач. </w:t>
      </w:r>
    </w:p>
    <w:p w:rsidR="0096228D" w:rsidRDefault="0096228D" w:rsidP="0096228D">
      <w:pPr>
        <w:tabs>
          <w:tab w:val="left" w:pos="284"/>
        </w:tabs>
        <w:jc w:val="both"/>
        <w:rPr>
          <w:kern w:val="16"/>
        </w:rPr>
      </w:pPr>
      <w:r w:rsidRPr="00041B07">
        <w:rPr>
          <w:b/>
          <w:kern w:val="16"/>
        </w:rPr>
        <w:t>Питање бр 13</w:t>
      </w:r>
      <w:r w:rsidRPr="00041B07">
        <w:rPr>
          <w:kern w:val="16"/>
        </w:rPr>
        <w:t xml:space="preserve">: Како ће Наручилац да поступи у ситуацији када се завршетак наставе за енглески језик не поклапа са завршетком наставе за немачки, односно француски језик? </w:t>
      </w:r>
    </w:p>
    <w:p w:rsidR="003E06DB" w:rsidRDefault="003E06DB" w:rsidP="0096228D">
      <w:pPr>
        <w:tabs>
          <w:tab w:val="left" w:pos="284"/>
        </w:tabs>
        <w:jc w:val="both"/>
        <w:rPr>
          <w:kern w:val="16"/>
        </w:rPr>
      </w:pPr>
    </w:p>
    <w:p w:rsidR="003E06DB" w:rsidRDefault="003E06DB" w:rsidP="0096228D">
      <w:pPr>
        <w:tabs>
          <w:tab w:val="left" w:pos="284"/>
        </w:tabs>
        <w:jc w:val="both"/>
        <w:rPr>
          <w:lang w:val="uz-Cyrl-UZ"/>
        </w:rPr>
      </w:pPr>
      <w:r w:rsidRPr="00725912">
        <w:rPr>
          <w:b/>
          <w:kern w:val="16"/>
          <w:highlight w:val="lightGray"/>
          <w:lang w:val="sr-Cyrl-RS"/>
        </w:rPr>
        <w:t>ОДГОВОР 13:</w:t>
      </w:r>
      <w:r w:rsidRPr="00725912">
        <w:rPr>
          <w:b/>
          <w:kern w:val="16"/>
          <w:lang w:val="sr-Cyrl-RS"/>
        </w:rPr>
        <w:t xml:space="preserve"> </w:t>
      </w:r>
      <w:r w:rsidR="00C03997" w:rsidRPr="00725912">
        <w:rPr>
          <w:b/>
          <w:kern w:val="16"/>
          <w:lang w:val="sr-Cyrl-RS"/>
        </w:rPr>
        <w:t xml:space="preserve">У Конкурсној документацији, у Обрасцу понуде, је наведено: </w:t>
      </w:r>
      <w:r w:rsidR="00C03997" w:rsidRPr="00C03997">
        <w:rPr>
          <w:b/>
          <w:i/>
          <w:lang w:val="uz-Cyrl-UZ"/>
        </w:rPr>
        <w:t xml:space="preserve">Наручилац ће понуђачу укупну цену за предметну услугу  платити у два дела, тако што ће се први део платити по закључењу уговора у року од 15 дана од уредно достављене фактуре и извештаја о спроведеном тестирању полазника ради одређивања нивоа курса који ће похађати, </w:t>
      </w:r>
      <w:r w:rsidR="00C03997" w:rsidRPr="00C03997">
        <w:rPr>
          <w:b/>
          <w:i/>
          <w:lang w:val="sr-Cyrl-CS"/>
        </w:rPr>
        <w:t xml:space="preserve">и то у износу од 30 % од укупне вредности уговора, </w:t>
      </w:r>
      <w:r w:rsidR="00C03997" w:rsidRPr="00C03997">
        <w:rPr>
          <w:b/>
          <w:i/>
          <w:lang w:val="uz-Cyrl-UZ"/>
        </w:rPr>
        <w:t xml:space="preserve">а други, преостали део по окончању уговорних обавеза тј. спроведеним обукама у року </w:t>
      </w:r>
      <w:r w:rsidR="00A317C5">
        <w:rPr>
          <w:b/>
          <w:i/>
          <w:lang w:val="sr-Cyrl-CS"/>
        </w:rPr>
        <w:t xml:space="preserve">од </w:t>
      </w:r>
      <w:r w:rsidR="00C03997" w:rsidRPr="00C03997">
        <w:rPr>
          <w:b/>
          <w:i/>
          <w:lang w:val="sr-Cyrl-CS"/>
        </w:rPr>
        <w:t xml:space="preserve"> дана </w:t>
      </w:r>
      <w:r w:rsidR="00C03997" w:rsidRPr="00C03997">
        <w:rPr>
          <w:b/>
          <w:i/>
          <w:lang w:val="uz-Cyrl-UZ"/>
        </w:rPr>
        <w:t>(прихватљиво за Наручиоца је не краће од 15 дана нити дуже од 45 дана) од дана достављања уредне фактуре и Извештаја о спроведеним обукама</w:t>
      </w:r>
      <w:r w:rsidR="00C03997" w:rsidRPr="00C03997">
        <w:rPr>
          <w:b/>
          <w:i/>
          <w:lang w:val="sr-Cyrl-CS"/>
        </w:rPr>
        <w:t>, а у зависности од броја</w:t>
      </w:r>
      <w:r w:rsidR="00C03997" w:rsidRPr="00C03997">
        <w:rPr>
          <w:b/>
          <w:i/>
          <w:color w:val="FF0000"/>
          <w:lang w:val="sr-Cyrl-CS"/>
        </w:rPr>
        <w:t xml:space="preserve"> </w:t>
      </w:r>
      <w:r w:rsidR="00C03997" w:rsidRPr="00C03997">
        <w:rPr>
          <w:b/>
          <w:i/>
          <w:lang w:val="sr-Cyrl-CS"/>
        </w:rPr>
        <w:t>запослених који су обуку завршили</w:t>
      </w:r>
      <w:r w:rsidR="00A317C5">
        <w:rPr>
          <w:b/>
          <w:i/>
          <w:lang w:val="uz-Cyrl-UZ"/>
        </w:rPr>
        <w:t>.</w:t>
      </w:r>
    </w:p>
    <w:p w:rsidR="00C03997" w:rsidRPr="00725912" w:rsidRDefault="00401891" w:rsidP="0096228D">
      <w:pPr>
        <w:tabs>
          <w:tab w:val="left" w:pos="284"/>
        </w:tabs>
        <w:jc w:val="both"/>
        <w:rPr>
          <w:b/>
          <w:lang w:val="uz-Cyrl-UZ"/>
        </w:rPr>
      </w:pPr>
      <w:r>
        <w:rPr>
          <w:b/>
          <w:lang w:val="uz-Cyrl-UZ"/>
        </w:rPr>
        <w:tab/>
      </w:r>
      <w:r w:rsidR="00C03997" w:rsidRPr="00725912">
        <w:rPr>
          <w:b/>
          <w:lang w:val="uz-Cyrl-UZ"/>
        </w:rPr>
        <w:t xml:space="preserve">Плаћање ће се вршити у року који одреди Добављач а након спроведених обука </w:t>
      </w:r>
      <w:r w:rsidR="00A317C5">
        <w:rPr>
          <w:b/>
          <w:lang w:val="uz-Cyrl-UZ"/>
        </w:rPr>
        <w:t xml:space="preserve">за све језике </w:t>
      </w:r>
      <w:r w:rsidR="00C03997" w:rsidRPr="00725912">
        <w:rPr>
          <w:b/>
          <w:lang w:val="uz-Cyrl-UZ"/>
        </w:rPr>
        <w:t>и достављеног Извештаја за сваки наведени језик посебно.</w:t>
      </w:r>
    </w:p>
    <w:p w:rsidR="00C03997" w:rsidRPr="00C03997" w:rsidRDefault="00C03997"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бр.14</w:t>
      </w:r>
      <w:r w:rsidRPr="00041B07">
        <w:rPr>
          <w:kern w:val="16"/>
        </w:rPr>
        <w:t>: Завршетак којих курсева (енглеског, немачког или француског) је релевантан за исплату друге рате?</w:t>
      </w:r>
    </w:p>
    <w:p w:rsidR="00C03997" w:rsidRDefault="00C03997" w:rsidP="0096228D">
      <w:pPr>
        <w:tabs>
          <w:tab w:val="left" w:pos="284"/>
        </w:tabs>
        <w:jc w:val="both"/>
        <w:rPr>
          <w:kern w:val="16"/>
        </w:rPr>
      </w:pPr>
    </w:p>
    <w:p w:rsidR="00725912" w:rsidRPr="00061FE0" w:rsidRDefault="00725912" w:rsidP="00725912">
      <w:pPr>
        <w:tabs>
          <w:tab w:val="left" w:pos="284"/>
        </w:tabs>
        <w:jc w:val="both"/>
        <w:rPr>
          <w:b/>
          <w:lang w:val="uz-Cyrl-UZ"/>
        </w:rPr>
      </w:pPr>
      <w:r w:rsidRPr="00061FE0">
        <w:rPr>
          <w:b/>
          <w:kern w:val="16"/>
          <w:highlight w:val="lightGray"/>
          <w:lang w:val="sr-Cyrl-RS"/>
        </w:rPr>
        <w:lastRenderedPageBreak/>
        <w:t>ОДГОВОР 14:</w:t>
      </w:r>
      <w:r w:rsidR="00C03997">
        <w:rPr>
          <w:kern w:val="16"/>
          <w:lang w:val="sr-Cyrl-RS"/>
        </w:rPr>
        <w:t xml:space="preserve"> </w:t>
      </w:r>
      <w:r w:rsidR="00061FE0" w:rsidRPr="00061FE0">
        <w:rPr>
          <w:b/>
          <w:kern w:val="16"/>
          <w:lang w:val="sr-Cyrl-RS"/>
        </w:rPr>
        <w:t>Плаћање другог дела ће се извршити по окончању уговорених обавеза, односно након спроведених обука за све језике.</w:t>
      </w:r>
    </w:p>
    <w:p w:rsidR="00C03997" w:rsidRPr="00C03997" w:rsidRDefault="00C03997"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 15</w:t>
      </w:r>
      <w:r w:rsidRPr="00041B07">
        <w:rPr>
          <w:kern w:val="16"/>
        </w:rPr>
        <w:t xml:space="preserve">: Тачка 8.3 Рок важења уговора: имајући у виду да је процењена вредност јавне набавке 833.333,33 динара без ПДВ-а, а да је дат само оквирни број полазника да ли је максимална вредност по полазнику 10.162,00 дин? </w:t>
      </w:r>
    </w:p>
    <w:p w:rsidR="00B27562" w:rsidRDefault="00B27562" w:rsidP="0096228D">
      <w:pPr>
        <w:tabs>
          <w:tab w:val="left" w:pos="284"/>
        </w:tabs>
        <w:jc w:val="both"/>
        <w:rPr>
          <w:kern w:val="16"/>
        </w:rPr>
      </w:pPr>
    </w:p>
    <w:p w:rsidR="00B27562" w:rsidRDefault="00B27562" w:rsidP="0096228D">
      <w:pPr>
        <w:tabs>
          <w:tab w:val="left" w:pos="284"/>
        </w:tabs>
        <w:jc w:val="both"/>
        <w:rPr>
          <w:b/>
          <w:kern w:val="16"/>
          <w:lang w:val="sr-Cyrl-RS"/>
        </w:rPr>
      </w:pPr>
      <w:r w:rsidRPr="00B27562">
        <w:rPr>
          <w:b/>
          <w:kern w:val="16"/>
          <w:highlight w:val="lightGray"/>
          <w:lang w:val="sr-Cyrl-RS"/>
        </w:rPr>
        <w:t>ОДГОВОР</w:t>
      </w:r>
      <w:r w:rsidR="00C1132B">
        <w:rPr>
          <w:b/>
          <w:kern w:val="16"/>
          <w:highlight w:val="lightGray"/>
          <w:lang w:val="sr-Cyrl-RS"/>
        </w:rPr>
        <w:t xml:space="preserve"> 15</w:t>
      </w:r>
      <w:r w:rsidRPr="00B27562">
        <w:rPr>
          <w:b/>
          <w:kern w:val="16"/>
          <w:highlight w:val="lightGray"/>
          <w:lang w:val="sr-Cyrl-RS"/>
        </w:rPr>
        <w:t>:</w:t>
      </w:r>
      <w:r w:rsidRPr="00B27562">
        <w:rPr>
          <w:b/>
          <w:kern w:val="16"/>
          <w:lang w:val="sr-Cyrl-RS"/>
        </w:rPr>
        <w:t xml:space="preserve"> </w:t>
      </w:r>
      <w:r w:rsidR="006B7D80">
        <w:rPr>
          <w:b/>
          <w:kern w:val="16"/>
          <w:lang w:val="sr-Cyrl-RS"/>
        </w:rPr>
        <w:t>Наручилац нигде у конкурсној документацији није одредио максималну вредност по полазнику.</w:t>
      </w:r>
    </w:p>
    <w:p w:rsidR="006B7D80" w:rsidRPr="00B27562" w:rsidRDefault="006B7D80"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бр.16</w:t>
      </w:r>
      <w:r w:rsidRPr="00041B07">
        <w:rPr>
          <w:kern w:val="16"/>
        </w:rPr>
        <w:t>: Да ли се ова набака односи на ЈЕДАН семестар наставе?</w:t>
      </w:r>
    </w:p>
    <w:p w:rsidR="00B27562" w:rsidRDefault="00B27562" w:rsidP="0096228D">
      <w:pPr>
        <w:tabs>
          <w:tab w:val="left" w:pos="284"/>
        </w:tabs>
        <w:jc w:val="both"/>
        <w:rPr>
          <w:kern w:val="16"/>
        </w:rPr>
      </w:pPr>
    </w:p>
    <w:p w:rsidR="00C1132B" w:rsidRPr="001A7EA2" w:rsidRDefault="00C1132B" w:rsidP="0096228D">
      <w:pPr>
        <w:tabs>
          <w:tab w:val="left" w:pos="284"/>
        </w:tabs>
        <w:jc w:val="both"/>
        <w:rPr>
          <w:b/>
          <w:kern w:val="16"/>
          <w:lang w:val="sr-Cyrl-RS"/>
        </w:rPr>
      </w:pPr>
      <w:r w:rsidRPr="001A7EA2">
        <w:rPr>
          <w:b/>
          <w:kern w:val="16"/>
          <w:highlight w:val="lightGray"/>
          <w:lang w:val="sr-Cyrl-RS"/>
        </w:rPr>
        <w:t>ОДГОВОР 16:</w:t>
      </w:r>
      <w:r w:rsidR="00C916C0">
        <w:rPr>
          <w:b/>
          <w:kern w:val="16"/>
          <w:lang w:val="sr-Cyrl-RS"/>
        </w:rPr>
        <w:t xml:space="preserve"> Настава страног језика треба да траје 32 двочаса.</w:t>
      </w:r>
    </w:p>
    <w:p w:rsidR="00C1132B" w:rsidRPr="00C1132B" w:rsidRDefault="00C1132B"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бр.17</w:t>
      </w:r>
      <w:r w:rsidRPr="00041B07">
        <w:rPr>
          <w:kern w:val="16"/>
        </w:rPr>
        <w:t xml:space="preserve">: Тачка 9 Начин означавања поверљивих података: Да ли копије уговора са другим Наручиоцима које су тражене у оквиру референце Добављача могу да буду означене као поверљиве? </w:t>
      </w:r>
    </w:p>
    <w:p w:rsidR="003729E8" w:rsidRDefault="003729E8" w:rsidP="0096228D">
      <w:pPr>
        <w:tabs>
          <w:tab w:val="left" w:pos="284"/>
        </w:tabs>
        <w:jc w:val="both"/>
        <w:rPr>
          <w:kern w:val="16"/>
        </w:rPr>
      </w:pPr>
    </w:p>
    <w:p w:rsidR="003729E8" w:rsidRPr="0090163F" w:rsidRDefault="00CE7228" w:rsidP="0096228D">
      <w:pPr>
        <w:tabs>
          <w:tab w:val="left" w:pos="284"/>
        </w:tabs>
        <w:jc w:val="both"/>
        <w:rPr>
          <w:b/>
          <w:kern w:val="16"/>
          <w:lang w:val="sr-Cyrl-RS"/>
        </w:rPr>
      </w:pPr>
      <w:r w:rsidRPr="0041699E">
        <w:rPr>
          <w:b/>
          <w:kern w:val="16"/>
          <w:highlight w:val="lightGray"/>
          <w:lang w:val="sr-Cyrl-RS"/>
        </w:rPr>
        <w:t>ОДГОВОР 17:</w:t>
      </w:r>
      <w:r w:rsidRPr="0041699E">
        <w:rPr>
          <w:b/>
          <w:kern w:val="16"/>
          <w:lang w:val="sr-Cyrl-RS"/>
        </w:rPr>
        <w:t xml:space="preserve"> </w:t>
      </w:r>
      <w:r w:rsidR="0090163F">
        <w:rPr>
          <w:b/>
          <w:kern w:val="16"/>
          <w:lang w:val="sr-Cyrl-RS"/>
        </w:rPr>
        <w:t xml:space="preserve">У конкурсној документацију у одељку </w:t>
      </w:r>
      <w:r w:rsidR="0090163F">
        <w:rPr>
          <w:b/>
          <w:kern w:val="16"/>
          <w:lang w:val="sr-Latn-RS"/>
        </w:rPr>
        <w:t xml:space="preserve">VI </w:t>
      </w:r>
      <w:r w:rsidR="0090163F">
        <w:rPr>
          <w:b/>
          <w:kern w:val="16"/>
          <w:lang w:val="sr-Cyrl-RS"/>
        </w:rPr>
        <w:t>Упутство понуђачима како да сачине понуду, у тачки 9 на страни 21 дефинисано је на који начин се одређени подаци означавају као поверљиви.</w:t>
      </w:r>
    </w:p>
    <w:p w:rsidR="0090163F" w:rsidRPr="0041699E" w:rsidRDefault="0090163F" w:rsidP="0096228D">
      <w:pPr>
        <w:tabs>
          <w:tab w:val="left" w:pos="284"/>
        </w:tabs>
        <w:jc w:val="both"/>
        <w:rPr>
          <w:b/>
          <w:kern w:val="16"/>
          <w:lang w:val="sr-Cyrl-RS"/>
        </w:rPr>
      </w:pPr>
    </w:p>
    <w:p w:rsidR="0096228D" w:rsidRPr="00041B07" w:rsidRDefault="0096228D" w:rsidP="0096228D">
      <w:pPr>
        <w:tabs>
          <w:tab w:val="left" w:pos="284"/>
        </w:tabs>
        <w:jc w:val="both"/>
        <w:rPr>
          <w:kern w:val="16"/>
        </w:rPr>
      </w:pPr>
      <w:r w:rsidRPr="00041B07">
        <w:rPr>
          <w:b/>
          <w:kern w:val="16"/>
        </w:rPr>
        <w:t>Питање бр.18</w:t>
      </w:r>
      <w:r w:rsidRPr="00041B07">
        <w:rPr>
          <w:kern w:val="16"/>
        </w:rPr>
        <w:t xml:space="preserve">: Тачка 12 Додатне информације и појашњења у вези са припремањем понуде: Имајући у виду да сте дали изузетно кратак рок за достављање понуде (23.11.2016.г.), а да сте на стр. 22, тачка 12, навели да је рок за тражење додатних информација 5 дана и да је рок за Ваше договоре 3 дана, да ли можете да продужите рок за постављање питања или скратите рок за давање одговора и да омогућите постављање додатних питања за појашњењима уколико нам не будете прецизирали неки од одговора? </w:t>
      </w:r>
    </w:p>
    <w:p w:rsidR="0096228D" w:rsidRDefault="0096228D" w:rsidP="0096228D">
      <w:pPr>
        <w:numPr>
          <w:ilvl w:val="0"/>
          <w:numId w:val="3"/>
        </w:numPr>
        <w:tabs>
          <w:tab w:val="left" w:pos="284"/>
        </w:tabs>
        <w:ind w:left="284" w:hanging="284"/>
        <w:jc w:val="both"/>
        <w:rPr>
          <w:kern w:val="16"/>
        </w:rPr>
      </w:pPr>
      <w:r w:rsidRPr="00041B07">
        <w:rPr>
          <w:kern w:val="16"/>
        </w:rPr>
        <w:t xml:space="preserve">Напомињемо да сте набавку објавили 10.11.2016.године у 12.38, да су дани од 11.-14.новембра били нерадни и да је први радни дан 14.11. </w:t>
      </w:r>
      <w:proofErr w:type="gramStart"/>
      <w:r w:rsidRPr="00041B07">
        <w:rPr>
          <w:kern w:val="16"/>
        </w:rPr>
        <w:t>што</w:t>
      </w:r>
      <w:proofErr w:type="gramEnd"/>
      <w:r w:rsidRPr="00041B07">
        <w:rPr>
          <w:kern w:val="16"/>
        </w:rPr>
        <w:t xml:space="preserve"> значи да можете да искористите своје право да одговоре дате тек 17.новембра што је мање од 5 радних дана за додатна питања (19. и 20.11. су нерадни дани). </w:t>
      </w:r>
    </w:p>
    <w:p w:rsidR="007E1936" w:rsidRDefault="007E1936" w:rsidP="007E1936">
      <w:pPr>
        <w:tabs>
          <w:tab w:val="left" w:pos="284"/>
        </w:tabs>
        <w:jc w:val="both"/>
        <w:rPr>
          <w:kern w:val="16"/>
        </w:rPr>
      </w:pPr>
    </w:p>
    <w:p w:rsidR="007E1936" w:rsidRPr="00AA0754" w:rsidRDefault="007E1936" w:rsidP="007E1936">
      <w:pPr>
        <w:tabs>
          <w:tab w:val="left" w:pos="284"/>
        </w:tabs>
        <w:jc w:val="both"/>
        <w:rPr>
          <w:b/>
          <w:kern w:val="16"/>
          <w:lang w:val="sr-Cyrl-RS"/>
        </w:rPr>
      </w:pPr>
      <w:r w:rsidRPr="00AA0754">
        <w:rPr>
          <w:b/>
          <w:kern w:val="16"/>
          <w:highlight w:val="lightGray"/>
          <w:lang w:val="sr-Cyrl-RS"/>
        </w:rPr>
        <w:t>ОДГОВОР 18:</w:t>
      </w:r>
      <w:r w:rsidRPr="00AA0754">
        <w:rPr>
          <w:b/>
          <w:kern w:val="16"/>
          <w:lang w:val="sr-Cyrl-RS"/>
        </w:rPr>
        <w:t xml:space="preserve"> Рокови су </w:t>
      </w:r>
      <w:r w:rsidR="006A5B09">
        <w:rPr>
          <w:b/>
          <w:kern w:val="16"/>
          <w:lang w:val="sr-Cyrl-RS"/>
        </w:rPr>
        <w:t>прописани</w:t>
      </w:r>
      <w:r w:rsidRPr="00AA0754">
        <w:rPr>
          <w:b/>
          <w:kern w:val="16"/>
          <w:lang w:val="sr-Cyrl-RS"/>
        </w:rPr>
        <w:t xml:space="preserve"> Законом о јавним набавкама и </w:t>
      </w:r>
      <w:r w:rsidR="009E7C7F">
        <w:rPr>
          <w:b/>
          <w:kern w:val="16"/>
          <w:lang w:val="sr-Cyrl-RS"/>
        </w:rPr>
        <w:t xml:space="preserve">наручилац је дужан да потупа у складу са њима. </w:t>
      </w:r>
    </w:p>
    <w:p w:rsidR="007E1936" w:rsidRPr="007E1936" w:rsidRDefault="007E1936" w:rsidP="007E1936">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бр.19</w:t>
      </w:r>
      <w:r w:rsidRPr="00041B07">
        <w:rPr>
          <w:kern w:val="16"/>
        </w:rPr>
        <w:t>: Уколико нисте у могућности да продужите рок за постављање питања или скратите рок за давање одговора, да ли сте у могућности да продужите рок за достављање понуда како би свим понуђачима омогућили да на одговоре на питања могу да поставе потпитања, уколико им неки од Ваших одговора није јасан? На тај бисте омогућили фер и коретне услове за учешће свим заинтересованим Добављачима.</w:t>
      </w:r>
    </w:p>
    <w:p w:rsidR="00802C0D" w:rsidRDefault="00802C0D" w:rsidP="0096228D">
      <w:pPr>
        <w:tabs>
          <w:tab w:val="left" w:pos="284"/>
        </w:tabs>
        <w:jc w:val="both"/>
        <w:rPr>
          <w:kern w:val="16"/>
        </w:rPr>
      </w:pPr>
    </w:p>
    <w:p w:rsidR="00802C0D" w:rsidRPr="00B508D8" w:rsidRDefault="00CD4337" w:rsidP="0096228D">
      <w:pPr>
        <w:tabs>
          <w:tab w:val="left" w:pos="284"/>
        </w:tabs>
        <w:jc w:val="both"/>
        <w:rPr>
          <w:b/>
          <w:kern w:val="16"/>
          <w:lang w:val="sr-Cyrl-RS"/>
        </w:rPr>
      </w:pPr>
      <w:r w:rsidRPr="00B508D8">
        <w:rPr>
          <w:b/>
          <w:kern w:val="16"/>
          <w:highlight w:val="lightGray"/>
          <w:lang w:val="sr-Cyrl-RS"/>
        </w:rPr>
        <w:t>ОДГОВОР 19:</w:t>
      </w:r>
      <w:r w:rsidRPr="00B508D8">
        <w:rPr>
          <w:b/>
          <w:kern w:val="16"/>
          <w:lang w:val="sr-Cyrl-RS"/>
        </w:rPr>
        <w:t xml:space="preserve"> </w:t>
      </w:r>
      <w:r w:rsidR="00DA777A" w:rsidRPr="00B508D8">
        <w:rPr>
          <w:b/>
          <w:kern w:val="16"/>
          <w:lang w:val="sr-Cyrl-RS"/>
        </w:rPr>
        <w:t>Члан</w:t>
      </w:r>
      <w:r w:rsidR="0065064C" w:rsidRPr="00B508D8">
        <w:rPr>
          <w:b/>
          <w:kern w:val="16"/>
          <w:lang w:val="sr-Cyrl-RS"/>
        </w:rPr>
        <w:t xml:space="preserve"> 63. став 5. Закона о јавним набавкама</w:t>
      </w:r>
      <w:r w:rsidR="00DA777A" w:rsidRPr="00B508D8">
        <w:rPr>
          <w:b/>
          <w:kern w:val="16"/>
          <w:lang w:val="sr-Cyrl-RS"/>
        </w:rPr>
        <w:t xml:space="preserve"> каже: ''Ако наручилац </w:t>
      </w:r>
      <w:r w:rsidR="00EC0A83" w:rsidRPr="00B508D8">
        <w:rPr>
          <w:b/>
          <w:kern w:val="16"/>
          <w:lang w:val="sr-Cyrl-RS"/>
        </w:rPr>
        <w:t>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5064C" w:rsidRPr="00CD4337" w:rsidRDefault="0065064C" w:rsidP="0096228D">
      <w:pPr>
        <w:tabs>
          <w:tab w:val="left" w:pos="284"/>
        </w:tabs>
        <w:jc w:val="both"/>
        <w:rPr>
          <w:kern w:val="16"/>
          <w:lang w:val="sr-Cyrl-RS"/>
        </w:rPr>
      </w:pPr>
    </w:p>
    <w:p w:rsidR="0096228D" w:rsidRPr="00041B07" w:rsidRDefault="0096228D" w:rsidP="0096228D">
      <w:pPr>
        <w:numPr>
          <w:ilvl w:val="0"/>
          <w:numId w:val="3"/>
        </w:numPr>
        <w:tabs>
          <w:tab w:val="left" w:pos="284"/>
        </w:tabs>
        <w:ind w:left="284" w:hanging="284"/>
        <w:jc w:val="both"/>
        <w:rPr>
          <w:kern w:val="16"/>
        </w:rPr>
      </w:pPr>
      <w:r w:rsidRPr="00041B07">
        <w:rPr>
          <w:kern w:val="16"/>
        </w:rPr>
        <w:t>Тачка 17 Захтев за заштиту права: Навели сте да: „Захтев за заштиту права не задржава даље активности наручиоца у поступку јавне набавке у складу са одредбама члана 150 ЗЈН</w:t>
      </w:r>
      <w:proofErr w:type="gramStart"/>
      <w:r w:rsidRPr="00041B07">
        <w:rPr>
          <w:kern w:val="16"/>
        </w:rPr>
        <w:t>.“</w:t>
      </w:r>
      <w:proofErr w:type="gramEnd"/>
      <w:r w:rsidRPr="00041B07">
        <w:rPr>
          <w:kern w:val="16"/>
        </w:rPr>
        <w:t xml:space="preserve"> На порталу Управе за јавне набавке    </w:t>
      </w:r>
      <w:hyperlink r:id="rId9" w:history="1">
        <w:r w:rsidRPr="00041B07">
          <w:rPr>
            <w:rStyle w:val="Hyperlink"/>
            <w:kern w:val="16"/>
          </w:rPr>
          <w:t>хттп://www.ујн.гов.рс/ци/прописи/закон</w:t>
        </w:r>
      </w:hyperlink>
      <w:r w:rsidRPr="00041B07">
        <w:rPr>
          <w:kern w:val="16"/>
        </w:rPr>
        <w:t xml:space="preserve">  у Закону о изменама и допунама Закона о јавним набавкама је наведено следеће:</w:t>
      </w:r>
    </w:p>
    <w:p w:rsidR="0096228D" w:rsidRPr="00041B07" w:rsidRDefault="0096228D" w:rsidP="0096228D">
      <w:pPr>
        <w:tabs>
          <w:tab w:val="left" w:pos="284"/>
        </w:tabs>
        <w:ind w:left="720"/>
        <w:jc w:val="center"/>
        <w:rPr>
          <w:i/>
          <w:kern w:val="16"/>
        </w:rPr>
      </w:pPr>
    </w:p>
    <w:p w:rsidR="0096228D" w:rsidRPr="00041B07" w:rsidRDefault="0096228D" w:rsidP="0096228D">
      <w:pPr>
        <w:tabs>
          <w:tab w:val="left" w:pos="284"/>
        </w:tabs>
        <w:ind w:left="720"/>
        <w:jc w:val="center"/>
        <w:rPr>
          <w:i/>
          <w:kern w:val="16"/>
        </w:rPr>
      </w:pPr>
      <w:r w:rsidRPr="00041B07">
        <w:rPr>
          <w:i/>
          <w:kern w:val="16"/>
        </w:rPr>
        <w:t>Члан 73</w:t>
      </w:r>
    </w:p>
    <w:p w:rsidR="0096228D" w:rsidRPr="00041B07" w:rsidRDefault="0096228D" w:rsidP="0096228D">
      <w:pPr>
        <w:tabs>
          <w:tab w:val="left" w:pos="284"/>
        </w:tabs>
        <w:ind w:left="720"/>
        <w:rPr>
          <w:i/>
          <w:kern w:val="16"/>
          <w:lang w:val="sr-Latn-RS"/>
        </w:rPr>
      </w:pPr>
      <w:r w:rsidRPr="00041B07">
        <w:rPr>
          <w:i/>
          <w:kern w:val="16"/>
          <w:lang w:val="sr-Latn-RS"/>
        </w:rPr>
        <w:t xml:space="preserve">Члан 150. мења се и гласи: </w:t>
      </w:r>
    </w:p>
    <w:p w:rsidR="0096228D" w:rsidRPr="00041B07" w:rsidRDefault="0096228D" w:rsidP="0096228D">
      <w:pPr>
        <w:tabs>
          <w:tab w:val="left" w:pos="284"/>
        </w:tabs>
        <w:ind w:left="720"/>
        <w:jc w:val="center"/>
        <w:rPr>
          <w:i/>
          <w:kern w:val="16"/>
          <w:lang w:val="sr-Latn-RS"/>
        </w:rPr>
      </w:pPr>
      <w:r w:rsidRPr="00041B07">
        <w:rPr>
          <w:i/>
          <w:kern w:val="16"/>
          <w:lang w:val="sr-Latn-RS"/>
        </w:rPr>
        <w:t>„Члан 150.</w:t>
      </w:r>
    </w:p>
    <w:p w:rsidR="0096228D" w:rsidRPr="00041B07" w:rsidRDefault="0096228D" w:rsidP="0096228D">
      <w:pPr>
        <w:tabs>
          <w:tab w:val="left" w:pos="284"/>
        </w:tabs>
        <w:ind w:left="720"/>
        <w:jc w:val="both"/>
        <w:rPr>
          <w:i/>
          <w:kern w:val="16"/>
          <w:lang w:val="sr-Latn-RS"/>
        </w:rPr>
      </w:pPr>
      <w:r w:rsidRPr="00041B07">
        <w:rPr>
          <w:i/>
          <w:kern w:val="16"/>
          <w:lang w:val="sr-Latn-RS"/>
        </w:rPr>
        <w:t xml:space="preserve">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из члана 36. став 1. тачка 3) овог закона. </w:t>
      </w:r>
    </w:p>
    <w:p w:rsidR="0096228D" w:rsidRPr="00041B07" w:rsidRDefault="0096228D" w:rsidP="0096228D">
      <w:pPr>
        <w:tabs>
          <w:tab w:val="left" w:pos="284"/>
        </w:tabs>
        <w:ind w:left="720"/>
        <w:jc w:val="both"/>
        <w:rPr>
          <w:i/>
          <w:kern w:val="16"/>
          <w:lang w:val="sr-Latn-RS"/>
        </w:rPr>
      </w:pPr>
    </w:p>
    <w:p w:rsidR="0096228D" w:rsidRPr="00041B07" w:rsidRDefault="0096228D" w:rsidP="0096228D">
      <w:pPr>
        <w:tabs>
          <w:tab w:val="left" w:pos="284"/>
        </w:tabs>
        <w:ind w:left="720"/>
        <w:jc w:val="both"/>
        <w:rPr>
          <w:i/>
          <w:kern w:val="16"/>
          <w:lang w:val="sr-Latn-RS"/>
        </w:rPr>
      </w:pPr>
      <w:r w:rsidRPr="00041B07">
        <w:rPr>
          <w:i/>
          <w:kern w:val="16"/>
          <w:lang w:val="sr-Latn-RS"/>
        </w:rPr>
        <w:t xml:space="preserve">Одговорно лице наручиоца може донети одлуку да наручилац предузме активности из става 1. овог члана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w:t>
      </w:r>
    </w:p>
    <w:p w:rsidR="0096228D" w:rsidRPr="00041B07" w:rsidRDefault="0096228D" w:rsidP="0096228D">
      <w:pPr>
        <w:tabs>
          <w:tab w:val="left" w:pos="284"/>
        </w:tabs>
        <w:ind w:left="720"/>
        <w:jc w:val="both"/>
        <w:rPr>
          <w:i/>
          <w:kern w:val="16"/>
          <w:lang w:val="sr-Latn-RS"/>
        </w:rPr>
      </w:pPr>
    </w:p>
    <w:p w:rsidR="0096228D" w:rsidRPr="00041B07" w:rsidRDefault="0096228D" w:rsidP="0096228D">
      <w:pPr>
        <w:tabs>
          <w:tab w:val="left" w:pos="284"/>
        </w:tabs>
        <w:ind w:left="720"/>
        <w:jc w:val="both"/>
        <w:rPr>
          <w:i/>
          <w:kern w:val="16"/>
          <w:lang w:val="sr-Latn-RS"/>
        </w:rPr>
      </w:pPr>
      <w:r w:rsidRPr="00041B07">
        <w:rPr>
          <w:i/>
          <w:kern w:val="16"/>
          <w:lang w:val="sr-Latn-RS"/>
        </w:rPr>
        <w:t xml:space="preserve">Републичка комисија, на предлог наручиоца, може дозволити наручиоцу да предузме активности из става 1. овог члана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значајно угрозило интерес Републике Србије. </w:t>
      </w:r>
    </w:p>
    <w:p w:rsidR="0096228D" w:rsidRPr="00041B07" w:rsidRDefault="0096228D" w:rsidP="0096228D">
      <w:pPr>
        <w:tabs>
          <w:tab w:val="left" w:pos="284"/>
        </w:tabs>
        <w:ind w:left="720"/>
        <w:jc w:val="both"/>
        <w:rPr>
          <w:i/>
          <w:kern w:val="16"/>
          <w:lang w:val="sr-Latn-RS"/>
        </w:rPr>
      </w:pPr>
    </w:p>
    <w:p w:rsidR="0096228D" w:rsidRDefault="0096228D" w:rsidP="0096228D">
      <w:pPr>
        <w:tabs>
          <w:tab w:val="left" w:pos="284"/>
        </w:tabs>
        <w:jc w:val="both"/>
      </w:pPr>
      <w:r w:rsidRPr="00041B07">
        <w:rPr>
          <w:b/>
          <w:kern w:val="16"/>
        </w:rPr>
        <w:t>Питање бр.20</w:t>
      </w:r>
      <w:r w:rsidRPr="00041B07">
        <w:rPr>
          <w:kern w:val="16"/>
        </w:rPr>
        <w:t>: Уколико би био поднет захтев за заштиту права понуђача, на који начин би задржавање активности наручиоца у поступку предметне набавке „</w:t>
      </w:r>
      <w:r w:rsidRPr="00041B07">
        <w:t xml:space="preserve">Настава страног језика за запослене“, ЈН МВ 37/2016 </w:t>
      </w:r>
      <w:r w:rsidRPr="00041B07">
        <w:rPr>
          <w:kern w:val="16"/>
          <w:lang w:val="sr-Latn-RS"/>
        </w:rPr>
        <w:t xml:space="preserve">проузроковало велике тешкоће у раду или пословању Наручиоца које су несразмерне вредности јавне набавке, а која мора бити образложена тј. </w:t>
      </w:r>
      <w:proofErr w:type="gramStart"/>
      <w:r w:rsidRPr="00041B07">
        <w:t>значајно</w:t>
      </w:r>
      <w:proofErr w:type="gramEnd"/>
      <w:r w:rsidRPr="00041B07">
        <w:t xml:space="preserve"> угрозило интерес Републике Србије?</w:t>
      </w:r>
    </w:p>
    <w:p w:rsidR="00FA4F5C" w:rsidRDefault="00FA4F5C" w:rsidP="0096228D">
      <w:pPr>
        <w:tabs>
          <w:tab w:val="left" w:pos="284"/>
        </w:tabs>
        <w:jc w:val="both"/>
        <w:rPr>
          <w:lang w:val="sr-Cyrl-RS"/>
        </w:rPr>
      </w:pPr>
    </w:p>
    <w:p w:rsidR="00FA4F5C" w:rsidRPr="009E200F" w:rsidRDefault="00FA4F5C" w:rsidP="0096228D">
      <w:pPr>
        <w:tabs>
          <w:tab w:val="left" w:pos="284"/>
        </w:tabs>
        <w:jc w:val="both"/>
        <w:rPr>
          <w:b/>
          <w:kern w:val="16"/>
          <w:lang w:val="sr-Cyrl-RS"/>
        </w:rPr>
      </w:pPr>
      <w:r w:rsidRPr="009E200F">
        <w:rPr>
          <w:b/>
          <w:highlight w:val="lightGray"/>
          <w:lang w:val="sr-Cyrl-RS"/>
        </w:rPr>
        <w:t>ОДГОВОР 20:</w:t>
      </w:r>
      <w:r w:rsidRPr="009E200F">
        <w:rPr>
          <w:b/>
          <w:lang w:val="sr-Cyrl-RS"/>
        </w:rPr>
        <w:t xml:space="preserve"> </w:t>
      </w:r>
      <w:r w:rsidR="00100DCE">
        <w:rPr>
          <w:b/>
          <w:lang w:val="sr-Cyrl-RS"/>
        </w:rPr>
        <w:t xml:space="preserve">Предмет јавне набавке није од толиког значаја да би задржавање активности наручиоца угрозиле интерес Републике Србије. </w:t>
      </w:r>
    </w:p>
    <w:p w:rsidR="0096228D" w:rsidRPr="00041B07" w:rsidRDefault="0096228D" w:rsidP="0096228D">
      <w:pPr>
        <w:jc w:val="both"/>
        <w:rPr>
          <w:color w:val="548DD4"/>
          <w:kern w:val="16"/>
        </w:rPr>
      </w:pPr>
    </w:p>
    <w:p w:rsidR="0096228D" w:rsidRPr="00041B07" w:rsidRDefault="0096228D" w:rsidP="0096228D">
      <w:pPr>
        <w:tabs>
          <w:tab w:val="left" w:pos="284"/>
        </w:tabs>
        <w:jc w:val="both"/>
        <w:rPr>
          <w:b/>
          <w:kern w:val="16"/>
        </w:rPr>
      </w:pPr>
      <w:r w:rsidRPr="00041B07">
        <w:rPr>
          <w:b/>
          <w:kern w:val="16"/>
        </w:rPr>
        <w:t>ИВ Стр.28-32 (Образац понуде):</w:t>
      </w:r>
    </w:p>
    <w:p w:rsidR="0096228D" w:rsidRPr="00041B07" w:rsidRDefault="0096228D" w:rsidP="0096228D">
      <w:pPr>
        <w:numPr>
          <w:ilvl w:val="0"/>
          <w:numId w:val="3"/>
        </w:numPr>
        <w:tabs>
          <w:tab w:val="left" w:pos="284"/>
        </w:tabs>
        <w:ind w:left="284" w:hanging="284"/>
        <w:jc w:val="both"/>
        <w:rPr>
          <w:kern w:val="16"/>
        </w:rPr>
      </w:pPr>
      <w:r w:rsidRPr="00041B07">
        <w:rPr>
          <w:kern w:val="16"/>
        </w:rPr>
        <w:t>На стр.28 је у оквиру табеле „Подаци о подизвођачима“ пише „Понуђач је уписан у Регистар поунуђача који се води код АПР-а (заокружити)“</w:t>
      </w:r>
    </w:p>
    <w:p w:rsidR="0096228D" w:rsidRDefault="0096228D" w:rsidP="0096228D">
      <w:pPr>
        <w:tabs>
          <w:tab w:val="left" w:pos="284"/>
        </w:tabs>
        <w:jc w:val="both"/>
        <w:rPr>
          <w:kern w:val="16"/>
        </w:rPr>
      </w:pPr>
      <w:r w:rsidRPr="00041B07">
        <w:rPr>
          <w:b/>
          <w:kern w:val="16"/>
        </w:rPr>
        <w:t>Питање бр.21</w:t>
      </w:r>
      <w:r w:rsidRPr="00041B07">
        <w:rPr>
          <w:kern w:val="16"/>
        </w:rPr>
        <w:t>: Да ли се ради о техничкој грешци па је ова констатација требало да буде у оквиру табеле о понуђачу?</w:t>
      </w:r>
    </w:p>
    <w:p w:rsidR="00C76960" w:rsidRDefault="00C76960" w:rsidP="0096228D">
      <w:pPr>
        <w:tabs>
          <w:tab w:val="left" w:pos="284"/>
        </w:tabs>
        <w:jc w:val="both"/>
        <w:rPr>
          <w:kern w:val="16"/>
        </w:rPr>
      </w:pPr>
    </w:p>
    <w:p w:rsidR="00C76960" w:rsidRPr="009E362D" w:rsidRDefault="00C76960" w:rsidP="0096228D">
      <w:pPr>
        <w:tabs>
          <w:tab w:val="left" w:pos="284"/>
        </w:tabs>
        <w:jc w:val="both"/>
        <w:rPr>
          <w:b/>
          <w:kern w:val="16"/>
          <w:lang w:val="sr-Cyrl-RS"/>
        </w:rPr>
      </w:pPr>
      <w:r w:rsidRPr="009E362D">
        <w:rPr>
          <w:b/>
          <w:kern w:val="16"/>
          <w:highlight w:val="lightGray"/>
          <w:lang w:val="sr-Cyrl-RS"/>
        </w:rPr>
        <w:t>ОДГОВОР 21:</w:t>
      </w:r>
      <w:r w:rsidRPr="009E362D">
        <w:rPr>
          <w:b/>
          <w:kern w:val="16"/>
          <w:lang w:val="sr-Cyrl-RS"/>
        </w:rPr>
        <w:t xml:space="preserve"> У питању је техничка грешка, </w:t>
      </w:r>
      <w:r w:rsidR="009E362D" w:rsidRPr="009E362D">
        <w:rPr>
          <w:b/>
          <w:kern w:val="16"/>
          <w:lang w:val="sr-Cyrl-RS"/>
        </w:rPr>
        <w:t>''Подаци о подизвођачима'' је део табеле са наредне странице.</w:t>
      </w:r>
    </w:p>
    <w:p w:rsidR="009E362D" w:rsidRPr="00C76960" w:rsidRDefault="009E362D" w:rsidP="0096228D">
      <w:pPr>
        <w:tabs>
          <w:tab w:val="left" w:pos="284"/>
        </w:tabs>
        <w:jc w:val="both"/>
        <w:rPr>
          <w:kern w:val="16"/>
          <w:lang w:val="sr-Cyrl-RS"/>
        </w:rPr>
      </w:pPr>
    </w:p>
    <w:p w:rsidR="0096228D" w:rsidRDefault="0096228D" w:rsidP="0096228D">
      <w:pPr>
        <w:tabs>
          <w:tab w:val="left" w:pos="284"/>
        </w:tabs>
        <w:jc w:val="both"/>
        <w:rPr>
          <w:kern w:val="16"/>
        </w:rPr>
      </w:pPr>
      <w:r w:rsidRPr="00041B07">
        <w:rPr>
          <w:b/>
          <w:kern w:val="16"/>
        </w:rPr>
        <w:t>Питање бр.22</w:t>
      </w:r>
      <w:r w:rsidRPr="00041B07">
        <w:rPr>
          <w:kern w:val="16"/>
        </w:rPr>
        <w:t>: Уколико наступамо самостално, да ли се стр.29 (подаци о подизвођачима) и стр.30 (подаци о понуђачима из групе понуђача) предају празне и неоверене?</w:t>
      </w:r>
    </w:p>
    <w:p w:rsidR="007760B3" w:rsidRDefault="007760B3" w:rsidP="0096228D">
      <w:pPr>
        <w:tabs>
          <w:tab w:val="left" w:pos="284"/>
        </w:tabs>
        <w:jc w:val="both"/>
        <w:rPr>
          <w:kern w:val="16"/>
        </w:rPr>
      </w:pPr>
    </w:p>
    <w:p w:rsidR="0096228D" w:rsidRDefault="007760B3" w:rsidP="0096228D">
      <w:pPr>
        <w:tabs>
          <w:tab w:val="left" w:pos="284"/>
        </w:tabs>
        <w:jc w:val="both"/>
        <w:rPr>
          <w:b/>
          <w:kern w:val="16"/>
          <w:lang w:val="sr-Cyrl-RS"/>
        </w:rPr>
      </w:pPr>
      <w:r w:rsidRPr="00CF789E">
        <w:rPr>
          <w:b/>
          <w:kern w:val="16"/>
          <w:highlight w:val="lightGray"/>
          <w:lang w:val="sr-Cyrl-RS"/>
        </w:rPr>
        <w:t>ОДГОВОР 22:</w:t>
      </w:r>
      <w:r w:rsidRPr="007760B3">
        <w:rPr>
          <w:b/>
          <w:kern w:val="16"/>
          <w:lang w:val="sr-Cyrl-RS"/>
        </w:rPr>
        <w:t xml:space="preserve"> Да.</w:t>
      </w:r>
    </w:p>
    <w:p w:rsidR="00910E3D" w:rsidRPr="00EC1A90" w:rsidRDefault="00910E3D" w:rsidP="0096228D">
      <w:pPr>
        <w:tabs>
          <w:tab w:val="left" w:pos="284"/>
        </w:tabs>
        <w:jc w:val="both"/>
        <w:rPr>
          <w:b/>
          <w:kern w:val="16"/>
          <w:lang w:val="sr-Cyrl-RS"/>
        </w:rPr>
      </w:pPr>
    </w:p>
    <w:p w:rsidR="0096228D" w:rsidRPr="00041B07" w:rsidRDefault="0096228D" w:rsidP="0096228D">
      <w:pPr>
        <w:tabs>
          <w:tab w:val="left" w:pos="284"/>
        </w:tabs>
        <w:ind w:left="720"/>
        <w:jc w:val="both"/>
        <w:rPr>
          <w:kern w:val="16"/>
        </w:rPr>
      </w:pPr>
    </w:p>
    <w:p w:rsidR="0096228D" w:rsidRPr="00041B07" w:rsidRDefault="0096228D" w:rsidP="0096228D">
      <w:pPr>
        <w:tabs>
          <w:tab w:val="left" w:pos="284"/>
        </w:tabs>
        <w:ind w:left="1080" w:hanging="1080"/>
        <w:jc w:val="both"/>
        <w:rPr>
          <w:b/>
          <w:kern w:val="16"/>
        </w:rPr>
      </w:pPr>
      <w:r w:rsidRPr="00041B07">
        <w:rPr>
          <w:b/>
          <w:kern w:val="16"/>
        </w:rPr>
        <w:lastRenderedPageBreak/>
        <w:t>В Стр.39-43 (модел уговора):</w:t>
      </w:r>
    </w:p>
    <w:p w:rsidR="0096228D" w:rsidRDefault="0096228D" w:rsidP="0096228D">
      <w:pPr>
        <w:tabs>
          <w:tab w:val="left" w:pos="284"/>
        </w:tabs>
        <w:jc w:val="both"/>
        <w:rPr>
          <w:kern w:val="16"/>
        </w:rPr>
      </w:pPr>
      <w:r w:rsidRPr="00041B07">
        <w:rPr>
          <w:b/>
          <w:kern w:val="16"/>
        </w:rPr>
        <w:t>Питање бр.23</w:t>
      </w:r>
      <w:r w:rsidRPr="00041B07">
        <w:rPr>
          <w:kern w:val="16"/>
        </w:rPr>
        <w:t>:  Члан 4. (</w:t>
      </w:r>
      <w:proofErr w:type="gramStart"/>
      <w:r w:rsidRPr="00041B07">
        <w:rPr>
          <w:kern w:val="16"/>
        </w:rPr>
        <w:t>обавезе</w:t>
      </w:r>
      <w:proofErr w:type="gramEnd"/>
      <w:r w:rsidRPr="00041B07">
        <w:rPr>
          <w:kern w:val="16"/>
        </w:rPr>
        <w:t xml:space="preserve"> наручиоца): Шта подразумевате под појмом „благовремено“ у реченици: „благовремено обавести Добављача услуге о евентуалној потреби одлагања часова наставе“? Молимо Вас да наведете прецизно колико сати пре заказаног часа се сматра да је час благовремено отказан.</w:t>
      </w:r>
    </w:p>
    <w:p w:rsidR="00036815" w:rsidRDefault="00036815" w:rsidP="0096228D">
      <w:pPr>
        <w:tabs>
          <w:tab w:val="left" w:pos="284"/>
        </w:tabs>
        <w:jc w:val="both"/>
        <w:rPr>
          <w:kern w:val="16"/>
        </w:rPr>
      </w:pPr>
    </w:p>
    <w:p w:rsidR="00036815" w:rsidRPr="00667980" w:rsidRDefault="00036815" w:rsidP="0096228D">
      <w:pPr>
        <w:tabs>
          <w:tab w:val="left" w:pos="284"/>
        </w:tabs>
        <w:jc w:val="both"/>
        <w:rPr>
          <w:b/>
          <w:kern w:val="16"/>
          <w:lang w:val="sr-Cyrl-RS"/>
        </w:rPr>
      </w:pPr>
      <w:r w:rsidRPr="00667980">
        <w:rPr>
          <w:b/>
          <w:kern w:val="16"/>
          <w:highlight w:val="lightGray"/>
          <w:lang w:val="sr-Cyrl-RS"/>
        </w:rPr>
        <w:t>ОДГОВОР 23:</w:t>
      </w:r>
      <w:r w:rsidRPr="00667980">
        <w:rPr>
          <w:b/>
          <w:kern w:val="16"/>
          <w:lang w:val="sr-Cyrl-RS"/>
        </w:rPr>
        <w:t xml:space="preserve"> </w:t>
      </w:r>
      <w:r w:rsidR="009227CF" w:rsidRPr="00667980">
        <w:rPr>
          <w:b/>
          <w:kern w:val="16"/>
          <w:lang w:val="sr-Cyrl-RS"/>
        </w:rPr>
        <w:t>Благовремено отказан час је час који је отказан 24 сата пре заказаног термина.</w:t>
      </w:r>
    </w:p>
    <w:p w:rsidR="009227CF" w:rsidRPr="00036815" w:rsidRDefault="009227CF" w:rsidP="0096228D">
      <w:pPr>
        <w:tabs>
          <w:tab w:val="left" w:pos="284"/>
        </w:tabs>
        <w:jc w:val="both"/>
        <w:rPr>
          <w:kern w:val="16"/>
          <w:lang w:val="sr-Cyrl-RS"/>
        </w:rPr>
      </w:pPr>
    </w:p>
    <w:p w:rsidR="0096228D" w:rsidRPr="00041B07" w:rsidRDefault="0096228D" w:rsidP="0096228D">
      <w:pPr>
        <w:tabs>
          <w:tab w:val="left" w:pos="284"/>
        </w:tabs>
        <w:jc w:val="both"/>
        <w:rPr>
          <w:kern w:val="16"/>
        </w:rPr>
      </w:pPr>
      <w:r w:rsidRPr="00041B07">
        <w:rPr>
          <w:b/>
          <w:kern w:val="16"/>
        </w:rPr>
        <w:t>Питање бр.24</w:t>
      </w:r>
      <w:r w:rsidRPr="00041B07">
        <w:rPr>
          <w:kern w:val="16"/>
        </w:rPr>
        <w:t>:</w:t>
      </w:r>
      <w:r w:rsidR="00C916C0">
        <w:rPr>
          <w:kern w:val="16"/>
          <w:lang w:val="sr-Cyrl-RS"/>
        </w:rPr>
        <w:t xml:space="preserve"> </w:t>
      </w:r>
      <w:r w:rsidRPr="00041B07">
        <w:rPr>
          <w:kern w:val="16"/>
        </w:rPr>
        <w:t>Члан 5. (</w:t>
      </w:r>
      <w:proofErr w:type="gramStart"/>
      <w:r w:rsidRPr="00041B07">
        <w:rPr>
          <w:kern w:val="16"/>
        </w:rPr>
        <w:t>цена</w:t>
      </w:r>
      <w:proofErr w:type="gramEnd"/>
      <w:r w:rsidRPr="00041B07">
        <w:rPr>
          <w:kern w:val="16"/>
        </w:rPr>
        <w:t xml:space="preserve"> и начин плаћања): Да ли Добављач уписује само информацију која је везана за рок плаћања, а све остало попуњава Наручилац?</w:t>
      </w:r>
    </w:p>
    <w:p w:rsidR="0096228D" w:rsidRDefault="0096228D" w:rsidP="00EA6812">
      <w:pPr>
        <w:tabs>
          <w:tab w:val="left" w:pos="284"/>
        </w:tabs>
        <w:jc w:val="both"/>
        <w:rPr>
          <w:color w:val="548DD4"/>
          <w:kern w:val="16"/>
        </w:rPr>
      </w:pPr>
    </w:p>
    <w:p w:rsidR="00EA6812" w:rsidRPr="00EA6812" w:rsidRDefault="00EA6812" w:rsidP="00EA6812">
      <w:pPr>
        <w:tabs>
          <w:tab w:val="left" w:pos="284"/>
        </w:tabs>
        <w:jc w:val="both"/>
        <w:rPr>
          <w:b/>
          <w:kern w:val="16"/>
          <w:lang w:val="sr-Cyrl-RS"/>
        </w:rPr>
      </w:pPr>
      <w:r w:rsidRPr="00EA6812">
        <w:rPr>
          <w:b/>
          <w:kern w:val="16"/>
          <w:highlight w:val="lightGray"/>
          <w:lang w:val="sr-Cyrl-RS"/>
        </w:rPr>
        <w:t>ОДГОВОР 24:</w:t>
      </w:r>
      <w:r w:rsidRPr="00EA6812">
        <w:rPr>
          <w:b/>
          <w:kern w:val="16"/>
          <w:lang w:val="sr-Cyrl-RS"/>
        </w:rPr>
        <w:t xml:space="preserve"> Да.</w:t>
      </w:r>
    </w:p>
    <w:p w:rsidR="00EA6812" w:rsidRPr="00EA6812" w:rsidRDefault="00EA6812" w:rsidP="00EA6812">
      <w:pPr>
        <w:tabs>
          <w:tab w:val="left" w:pos="284"/>
        </w:tabs>
        <w:jc w:val="both"/>
        <w:rPr>
          <w:kern w:val="16"/>
          <w:lang w:val="sr-Cyrl-RS"/>
        </w:rPr>
      </w:pPr>
    </w:p>
    <w:p w:rsidR="0096228D" w:rsidRPr="00041B07" w:rsidRDefault="0096228D" w:rsidP="0096228D">
      <w:pPr>
        <w:tabs>
          <w:tab w:val="left" w:pos="284"/>
        </w:tabs>
        <w:jc w:val="both"/>
        <w:rPr>
          <w:b/>
          <w:kern w:val="16"/>
        </w:rPr>
      </w:pPr>
      <w:r w:rsidRPr="00041B07">
        <w:rPr>
          <w:b/>
          <w:kern w:val="16"/>
        </w:rPr>
        <w:t>ВИ Стр.44 (референтна листа):</w:t>
      </w:r>
    </w:p>
    <w:p w:rsidR="0096228D" w:rsidRPr="00041B07" w:rsidRDefault="0096228D" w:rsidP="0096228D">
      <w:pPr>
        <w:numPr>
          <w:ilvl w:val="0"/>
          <w:numId w:val="3"/>
        </w:numPr>
        <w:tabs>
          <w:tab w:val="left" w:pos="284"/>
        </w:tabs>
        <w:ind w:left="284" w:hanging="284"/>
        <w:jc w:val="both"/>
        <w:rPr>
          <w:kern w:val="16"/>
        </w:rPr>
      </w:pPr>
      <w:r w:rsidRPr="00041B07">
        <w:rPr>
          <w:kern w:val="16"/>
        </w:rPr>
        <w:t>Навели сте да „референце морају бити уговори реализовани у последње 2 године пре дана објављивања Позива за подношење понуда, из којих се јасно види да је понуђач извршио услугу наставе страног језика (енглеског језика) у државним органима за минимално 65 полазника код једног Наручиоца по уговору.</w:t>
      </w:r>
    </w:p>
    <w:p w:rsidR="0096228D" w:rsidRDefault="0096228D" w:rsidP="0096228D">
      <w:pPr>
        <w:tabs>
          <w:tab w:val="left" w:pos="284"/>
        </w:tabs>
        <w:jc w:val="both"/>
      </w:pPr>
      <w:r w:rsidRPr="00041B07">
        <w:rPr>
          <w:b/>
          <w:kern w:val="16"/>
        </w:rPr>
        <w:t>Питање бр.25</w:t>
      </w:r>
      <w:r w:rsidRPr="00041B07">
        <w:rPr>
          <w:kern w:val="16"/>
        </w:rPr>
        <w:t>: Зашто је скраћен рок на две године у односу на прошлогодишњу набавку за исту услугу „</w:t>
      </w:r>
      <w:r w:rsidRPr="00041B07">
        <w:t>Настава страног језика за запослене ЈН МВ 43/2015“ када је истом Наручиоцу било прихватљиво да се референца односи на последње три године?</w:t>
      </w:r>
    </w:p>
    <w:p w:rsidR="00742ED2" w:rsidRDefault="00742ED2" w:rsidP="0096228D">
      <w:pPr>
        <w:tabs>
          <w:tab w:val="left" w:pos="284"/>
        </w:tabs>
        <w:jc w:val="both"/>
      </w:pPr>
    </w:p>
    <w:p w:rsidR="00742ED2" w:rsidRDefault="00742ED2" w:rsidP="0096228D">
      <w:pPr>
        <w:tabs>
          <w:tab w:val="left" w:pos="284"/>
        </w:tabs>
        <w:jc w:val="both"/>
      </w:pPr>
      <w:r w:rsidRPr="006D3D27">
        <w:rPr>
          <w:b/>
          <w:highlight w:val="lightGray"/>
        </w:rPr>
        <w:t>ОДГОВОР 25:</w:t>
      </w:r>
      <w:r w:rsidRPr="006D3D27">
        <w:rPr>
          <w:b/>
        </w:rPr>
        <w:t xml:space="preserve"> Наручилац сматра да је рок од 2 године довољан</w:t>
      </w:r>
      <w:r w:rsidR="00902C22">
        <w:t>.</w:t>
      </w:r>
    </w:p>
    <w:p w:rsidR="00742ED2" w:rsidRPr="00041B07" w:rsidRDefault="00742ED2" w:rsidP="0096228D">
      <w:pPr>
        <w:tabs>
          <w:tab w:val="left" w:pos="284"/>
        </w:tabs>
        <w:jc w:val="both"/>
        <w:rPr>
          <w:kern w:val="16"/>
        </w:rPr>
      </w:pPr>
    </w:p>
    <w:p w:rsidR="0096228D" w:rsidRDefault="0096228D" w:rsidP="0096228D">
      <w:pPr>
        <w:tabs>
          <w:tab w:val="left" w:pos="284"/>
        </w:tabs>
        <w:jc w:val="both"/>
      </w:pPr>
      <w:r w:rsidRPr="00041B07">
        <w:rPr>
          <w:b/>
        </w:rPr>
        <w:t>Питање бр.26</w:t>
      </w:r>
      <w:r w:rsidRPr="00041B07">
        <w:t>: Како бисте избегли смањење броја потенцијалних понуђача због периода од две године који је предвиђен у обрасцу референтне листе, да ли можете да га продужите на три године што је уобичајен рок за референцу коју примењују друге државне установе?</w:t>
      </w:r>
    </w:p>
    <w:p w:rsidR="00DF5A55" w:rsidRDefault="00DF5A55" w:rsidP="0096228D">
      <w:pPr>
        <w:tabs>
          <w:tab w:val="left" w:pos="284"/>
        </w:tabs>
        <w:jc w:val="both"/>
      </w:pPr>
    </w:p>
    <w:p w:rsidR="00DF5A55" w:rsidRPr="00DF5A55" w:rsidRDefault="00DF5A55" w:rsidP="0096228D">
      <w:pPr>
        <w:tabs>
          <w:tab w:val="left" w:pos="284"/>
        </w:tabs>
        <w:jc w:val="both"/>
        <w:rPr>
          <w:b/>
          <w:lang w:val="sr-Cyrl-RS"/>
        </w:rPr>
      </w:pPr>
      <w:r w:rsidRPr="00DF5A55">
        <w:rPr>
          <w:b/>
          <w:highlight w:val="lightGray"/>
          <w:lang w:val="sr-Cyrl-RS"/>
        </w:rPr>
        <w:t>ОДГОВОР 26:</w:t>
      </w:r>
      <w:r w:rsidRPr="00DF5A55">
        <w:rPr>
          <w:b/>
          <w:lang w:val="sr-Cyrl-RS"/>
        </w:rPr>
        <w:t xml:space="preserve"> Наручилац сматра да период од две године не може да утиче на смањење броја потенцијалних понуђача.</w:t>
      </w:r>
    </w:p>
    <w:p w:rsidR="00DF5A55" w:rsidRPr="00DF5A55" w:rsidRDefault="00DF5A55" w:rsidP="0096228D">
      <w:pPr>
        <w:tabs>
          <w:tab w:val="left" w:pos="284"/>
        </w:tabs>
        <w:jc w:val="both"/>
        <w:rPr>
          <w:kern w:val="16"/>
          <w:lang w:val="sr-Cyrl-RS"/>
        </w:rPr>
      </w:pPr>
    </w:p>
    <w:p w:rsidR="0096228D" w:rsidRDefault="0096228D" w:rsidP="0096228D">
      <w:pPr>
        <w:tabs>
          <w:tab w:val="left" w:pos="284"/>
        </w:tabs>
        <w:jc w:val="both"/>
      </w:pPr>
      <w:r w:rsidRPr="00041B07">
        <w:rPr>
          <w:b/>
        </w:rPr>
        <w:t>Питање бр.27</w:t>
      </w:r>
      <w:r w:rsidRPr="00041B07">
        <w:t xml:space="preserve">: Имајући у виду да један уговор може да важи и више година, тј. </w:t>
      </w:r>
      <w:proofErr w:type="gramStart"/>
      <w:r w:rsidRPr="00041B07">
        <w:t>више</w:t>
      </w:r>
      <w:proofErr w:type="gramEnd"/>
      <w:r w:rsidRPr="00041B07">
        <w:t xml:space="preserve"> семестара, да ли се референца односи на минимум 65 полазника код једног наручиоца по једном семестру? </w:t>
      </w:r>
    </w:p>
    <w:p w:rsidR="005839DD" w:rsidRDefault="005839DD" w:rsidP="0096228D">
      <w:pPr>
        <w:tabs>
          <w:tab w:val="left" w:pos="284"/>
        </w:tabs>
        <w:jc w:val="both"/>
      </w:pPr>
    </w:p>
    <w:p w:rsidR="009D6FFC" w:rsidRDefault="005839DD" w:rsidP="0096228D">
      <w:pPr>
        <w:tabs>
          <w:tab w:val="left" w:pos="284"/>
        </w:tabs>
        <w:jc w:val="both"/>
        <w:rPr>
          <w:b/>
          <w:bCs/>
          <w:lang w:val="sr-Cyrl-RS" w:eastAsia="ar-SA"/>
        </w:rPr>
      </w:pPr>
      <w:r w:rsidRPr="0028274A">
        <w:rPr>
          <w:b/>
          <w:highlight w:val="lightGray"/>
          <w:lang w:val="sr-Cyrl-RS"/>
        </w:rPr>
        <w:t>ОДГОВОР 27:</w:t>
      </w:r>
      <w:r w:rsidR="00325B85">
        <w:rPr>
          <w:lang w:val="sr-Cyrl-RS"/>
        </w:rPr>
        <w:t xml:space="preserve"> У Конкурсној документацији, образац </w:t>
      </w:r>
      <w:r w:rsidR="00325B85">
        <w:rPr>
          <w:lang w:val="sr-Latn-RS"/>
        </w:rPr>
        <w:t xml:space="preserve">XII – </w:t>
      </w:r>
      <w:r w:rsidR="00325B85">
        <w:rPr>
          <w:lang w:val="sr-Cyrl-RS"/>
        </w:rPr>
        <w:t>РЕФЕРЕНТНА ЛИСТА је наведено:</w:t>
      </w:r>
      <w:r>
        <w:rPr>
          <w:lang w:val="sr-Cyrl-RS"/>
        </w:rPr>
        <w:t xml:space="preserve"> </w:t>
      </w:r>
      <w:r w:rsidR="00325B85">
        <w:rPr>
          <w:lang w:val="sr-Cyrl-RS"/>
        </w:rPr>
        <w:t>''</w:t>
      </w:r>
      <w:r w:rsidR="00325B85" w:rsidRPr="00AB49E2">
        <w:rPr>
          <w:bCs/>
          <w:lang w:val="sr-Cyrl-RS" w:eastAsia="ar-SA"/>
        </w:rPr>
        <w:t xml:space="preserve">Референце морају бити уговори реализовани </w:t>
      </w:r>
      <w:r w:rsidR="00325B85" w:rsidRPr="00325B85">
        <w:rPr>
          <w:bCs/>
          <w:highlight w:val="yellow"/>
          <w:lang w:val="sr-Cyrl-RS" w:eastAsia="ar-SA"/>
        </w:rPr>
        <w:t xml:space="preserve">у </w:t>
      </w:r>
      <w:r w:rsidR="00325B85" w:rsidRPr="00325B85">
        <w:rPr>
          <w:b/>
          <w:bCs/>
          <w:highlight w:val="yellow"/>
          <w:lang w:eastAsia="ar-SA"/>
        </w:rPr>
        <w:t>претходне 2 године</w:t>
      </w:r>
      <w:r w:rsidR="00325B85" w:rsidRPr="00325B85">
        <w:rPr>
          <w:b/>
          <w:bCs/>
          <w:highlight w:val="yellow"/>
          <w:lang w:val="sr-Cyrl-RS" w:eastAsia="ar-SA"/>
        </w:rPr>
        <w:t xml:space="preserve"> </w:t>
      </w:r>
      <w:r w:rsidR="00325B85" w:rsidRPr="00325B85">
        <w:rPr>
          <w:b/>
          <w:bCs/>
          <w:highlight w:val="yellow"/>
          <w:lang w:eastAsia="ar-SA"/>
        </w:rPr>
        <w:t xml:space="preserve">пре дана </w:t>
      </w:r>
      <w:r w:rsidR="00325B85" w:rsidRPr="00325B85">
        <w:rPr>
          <w:b/>
          <w:bCs/>
          <w:highlight w:val="yellow"/>
          <w:lang w:val="sr-Cyrl-RS" w:eastAsia="ar-SA"/>
        </w:rPr>
        <w:t>објављивања</w:t>
      </w:r>
      <w:r w:rsidR="00325B85" w:rsidRPr="00325B85">
        <w:rPr>
          <w:b/>
          <w:bCs/>
          <w:highlight w:val="yellow"/>
          <w:lang w:eastAsia="ar-SA"/>
        </w:rPr>
        <w:t xml:space="preserve"> Позив</w:t>
      </w:r>
      <w:r w:rsidR="00787455">
        <w:rPr>
          <w:b/>
          <w:bCs/>
          <w:highlight w:val="yellow"/>
          <w:lang w:val="sr-Cyrl-RS" w:eastAsia="ar-SA"/>
        </w:rPr>
        <w:t>а</w:t>
      </w:r>
      <w:r w:rsidR="00325B85" w:rsidRPr="00325B85">
        <w:rPr>
          <w:b/>
          <w:bCs/>
          <w:highlight w:val="yellow"/>
          <w:lang w:eastAsia="ar-SA"/>
        </w:rPr>
        <w:t xml:space="preserve"> за подношење понуда</w:t>
      </w:r>
      <w:r w:rsidR="00325B85" w:rsidRPr="00067B67">
        <w:rPr>
          <w:b/>
          <w:bCs/>
          <w:lang w:val="sr-Cyrl-CS" w:eastAsia="ar-SA"/>
        </w:rPr>
        <w:t>, из којих се јасно види</w:t>
      </w:r>
      <w:r w:rsidR="00325B85" w:rsidRPr="00067B67">
        <w:rPr>
          <w:b/>
          <w:bCs/>
          <w:lang w:val="sr-Cyrl-RS" w:eastAsia="ar-SA"/>
        </w:rPr>
        <w:t xml:space="preserve"> да је</w:t>
      </w:r>
      <w:r w:rsidR="00325B85" w:rsidRPr="00067B67">
        <w:rPr>
          <w:b/>
          <w:bCs/>
          <w:lang w:val="sr-Cyrl-CS" w:eastAsia="ar-SA"/>
        </w:rPr>
        <w:t xml:space="preserve"> понуђач</w:t>
      </w:r>
      <w:r w:rsidR="00325B85" w:rsidRPr="00067B67">
        <w:rPr>
          <w:b/>
          <w:bCs/>
          <w:lang w:eastAsia="ar-SA"/>
        </w:rPr>
        <w:t xml:space="preserve"> извршио услугу</w:t>
      </w:r>
      <w:r w:rsidR="00325B85" w:rsidRPr="00067B67">
        <w:rPr>
          <w:b/>
          <w:bCs/>
          <w:lang w:val="sr-Cyrl-RS" w:eastAsia="ar-SA"/>
        </w:rPr>
        <w:t xml:space="preserve"> наставе страног језика (енглеског језика) у државним органима, са минимално 65 полазника код једног Наручиоца по уговору</w:t>
      </w:r>
      <w:r w:rsidR="00325B85">
        <w:rPr>
          <w:b/>
          <w:bCs/>
          <w:lang w:val="sr-Cyrl-RS" w:eastAsia="ar-SA"/>
        </w:rPr>
        <w:t>''</w:t>
      </w:r>
      <w:r w:rsidR="009D6FFC">
        <w:rPr>
          <w:b/>
          <w:bCs/>
          <w:lang w:val="sr-Cyrl-RS" w:eastAsia="ar-SA"/>
        </w:rPr>
        <w:t>.</w:t>
      </w:r>
    </w:p>
    <w:p w:rsidR="009D6FFC" w:rsidRDefault="009D6FFC" w:rsidP="0096228D">
      <w:pPr>
        <w:tabs>
          <w:tab w:val="left" w:pos="284"/>
        </w:tabs>
        <w:jc w:val="both"/>
        <w:rPr>
          <w:b/>
          <w:bCs/>
          <w:lang w:val="sr-Cyrl-RS" w:eastAsia="ar-SA"/>
        </w:rPr>
      </w:pPr>
      <w:r>
        <w:rPr>
          <w:b/>
          <w:bCs/>
          <w:lang w:val="sr-Cyrl-RS" w:eastAsia="ar-SA"/>
        </w:rPr>
        <w:t>Референца мора се односи на минимум 65 полазника код је</w:t>
      </w:r>
      <w:r w:rsidR="00851F99">
        <w:rPr>
          <w:b/>
          <w:bCs/>
          <w:lang w:val="sr-Cyrl-RS" w:eastAsia="ar-SA"/>
        </w:rPr>
        <w:t>дног наручиоца у једном уговору</w:t>
      </w:r>
      <w:r>
        <w:rPr>
          <w:b/>
          <w:bCs/>
          <w:lang w:val="sr-Cyrl-RS" w:eastAsia="ar-SA"/>
        </w:rPr>
        <w:t>.</w:t>
      </w:r>
      <w:r w:rsidR="002F61BF">
        <w:rPr>
          <w:b/>
          <w:bCs/>
          <w:lang w:val="sr-Cyrl-RS" w:eastAsia="ar-SA"/>
        </w:rPr>
        <w:t xml:space="preserve"> Број семестара није ограничен.</w:t>
      </w:r>
    </w:p>
    <w:p w:rsidR="009D6FFC" w:rsidRPr="005839DD" w:rsidRDefault="009D6FFC" w:rsidP="0096228D">
      <w:pPr>
        <w:tabs>
          <w:tab w:val="left" w:pos="284"/>
        </w:tabs>
        <w:jc w:val="both"/>
        <w:rPr>
          <w:kern w:val="16"/>
          <w:lang w:val="sr-Cyrl-RS"/>
        </w:rPr>
      </w:pPr>
    </w:p>
    <w:p w:rsidR="0096228D" w:rsidRDefault="0096228D" w:rsidP="0096228D">
      <w:pPr>
        <w:tabs>
          <w:tab w:val="left" w:pos="284"/>
        </w:tabs>
        <w:jc w:val="both"/>
      </w:pPr>
      <w:r w:rsidRPr="00041B07">
        <w:rPr>
          <w:b/>
        </w:rPr>
        <w:t>Питање бр.28</w:t>
      </w:r>
      <w:r w:rsidRPr="00041B07">
        <w:t>: Да ли се под појмом „у последње две године</w:t>
      </w:r>
      <w:proofErr w:type="gramStart"/>
      <w:r w:rsidRPr="00041B07">
        <w:t>“ узима</w:t>
      </w:r>
      <w:proofErr w:type="gramEnd"/>
      <w:r w:rsidRPr="00041B07">
        <w:t xml:space="preserve"> датум закључења уговора или датум када је тај уговор престао да важи? </w:t>
      </w:r>
    </w:p>
    <w:p w:rsidR="00505B80" w:rsidRDefault="00505B80" w:rsidP="0096228D">
      <w:pPr>
        <w:tabs>
          <w:tab w:val="left" w:pos="284"/>
        </w:tabs>
        <w:jc w:val="both"/>
      </w:pPr>
    </w:p>
    <w:p w:rsidR="009D6FFC" w:rsidRDefault="009D6FFC" w:rsidP="0096228D">
      <w:pPr>
        <w:tabs>
          <w:tab w:val="left" w:pos="284"/>
        </w:tabs>
        <w:jc w:val="both"/>
        <w:rPr>
          <w:b/>
          <w:lang w:val="sr-Cyrl-RS"/>
        </w:rPr>
      </w:pPr>
      <w:r w:rsidRPr="00505B80">
        <w:rPr>
          <w:b/>
          <w:highlight w:val="lightGray"/>
          <w:lang w:val="sr-Cyrl-RS"/>
        </w:rPr>
        <w:t>ОДГОВОР 28:</w:t>
      </w:r>
      <w:r w:rsidRPr="00505B80">
        <w:rPr>
          <w:b/>
          <w:lang w:val="sr-Cyrl-RS"/>
        </w:rPr>
        <w:t xml:space="preserve"> </w:t>
      </w:r>
      <w:r w:rsidR="00D04FFE">
        <w:rPr>
          <w:b/>
          <w:lang w:val="sr-Cyrl-RS"/>
        </w:rPr>
        <w:t>Узима се датум реализације уговора.</w:t>
      </w:r>
    </w:p>
    <w:p w:rsidR="00D04FFE" w:rsidRPr="009D6FFC" w:rsidRDefault="00D04FFE" w:rsidP="0096228D">
      <w:pPr>
        <w:tabs>
          <w:tab w:val="left" w:pos="284"/>
        </w:tabs>
        <w:jc w:val="both"/>
        <w:rPr>
          <w:kern w:val="16"/>
          <w:lang w:val="sr-Cyrl-RS"/>
        </w:rPr>
      </w:pPr>
    </w:p>
    <w:p w:rsidR="00AB094C" w:rsidRDefault="0096228D" w:rsidP="0096228D">
      <w:pPr>
        <w:tabs>
          <w:tab w:val="left" w:pos="284"/>
        </w:tabs>
        <w:jc w:val="both"/>
      </w:pPr>
      <w:r w:rsidRPr="00041B07">
        <w:rPr>
          <w:b/>
        </w:rPr>
        <w:lastRenderedPageBreak/>
        <w:t>Питање бр.29</w:t>
      </w:r>
      <w:r w:rsidRPr="00041B07">
        <w:t>: Да ли је за Наручиоца прихватљив уговор који је склопљен пре више од две године, али још увек је на снази?</w:t>
      </w:r>
    </w:p>
    <w:p w:rsidR="00553F8B" w:rsidRPr="00553F8B" w:rsidRDefault="00553F8B" w:rsidP="0096228D">
      <w:pPr>
        <w:tabs>
          <w:tab w:val="left" w:pos="284"/>
        </w:tabs>
        <w:jc w:val="both"/>
      </w:pPr>
    </w:p>
    <w:p w:rsidR="00AB094C" w:rsidRDefault="00AB094C" w:rsidP="0096228D">
      <w:pPr>
        <w:tabs>
          <w:tab w:val="left" w:pos="284"/>
        </w:tabs>
        <w:jc w:val="both"/>
        <w:rPr>
          <w:b/>
        </w:rPr>
      </w:pPr>
    </w:p>
    <w:p w:rsidR="00AB094C" w:rsidRPr="00D04FFE" w:rsidRDefault="00AB094C" w:rsidP="0096228D">
      <w:pPr>
        <w:tabs>
          <w:tab w:val="left" w:pos="284"/>
        </w:tabs>
        <w:jc w:val="both"/>
        <w:rPr>
          <w:b/>
          <w:bCs/>
          <w:lang w:val="sr-Cyrl-RS" w:eastAsia="ar-SA"/>
        </w:rPr>
      </w:pPr>
      <w:r w:rsidRPr="00AB094C">
        <w:rPr>
          <w:b/>
          <w:highlight w:val="lightGray"/>
          <w:lang w:val="sr-Cyrl-RS"/>
        </w:rPr>
        <w:t>ОДГОВОР 29:</w:t>
      </w:r>
      <w:r>
        <w:rPr>
          <w:b/>
          <w:lang w:val="sr-Cyrl-RS"/>
        </w:rPr>
        <w:t xml:space="preserve"> </w:t>
      </w:r>
      <w:r w:rsidR="00D04FFE">
        <w:rPr>
          <w:b/>
          <w:lang w:val="sr-Cyrl-RS"/>
        </w:rPr>
        <w:t xml:space="preserve">Ако је уговор још увек на снази значи да није реализован и такав уговор се не може прихватити као референца. </w:t>
      </w:r>
    </w:p>
    <w:p w:rsidR="00AB094C" w:rsidRDefault="00AB094C" w:rsidP="0096228D">
      <w:pPr>
        <w:tabs>
          <w:tab w:val="left" w:pos="284"/>
        </w:tabs>
        <w:jc w:val="both"/>
        <w:rPr>
          <w:b/>
        </w:rPr>
      </w:pPr>
    </w:p>
    <w:p w:rsidR="0096228D" w:rsidRDefault="0096228D" w:rsidP="0096228D">
      <w:pPr>
        <w:tabs>
          <w:tab w:val="left" w:pos="284"/>
        </w:tabs>
        <w:jc w:val="both"/>
      </w:pPr>
      <w:r w:rsidRPr="00041B07">
        <w:rPr>
          <w:b/>
        </w:rPr>
        <w:t>Питање бр.30</w:t>
      </w:r>
      <w:r w:rsidRPr="00041B07">
        <w:t>: На који начин ће Наручилац да стекне увид у број полазника који су обухваћени уговором уколико тај број полазника није наведен у достављеном уговору, већ само вредност уговора?</w:t>
      </w:r>
    </w:p>
    <w:p w:rsidR="00AB094C" w:rsidRDefault="00AB094C" w:rsidP="0096228D">
      <w:pPr>
        <w:tabs>
          <w:tab w:val="left" w:pos="284"/>
        </w:tabs>
        <w:jc w:val="both"/>
      </w:pPr>
    </w:p>
    <w:p w:rsidR="00AB094C" w:rsidRPr="00B91639" w:rsidRDefault="00B91639" w:rsidP="0096228D">
      <w:pPr>
        <w:tabs>
          <w:tab w:val="left" w:pos="284"/>
        </w:tabs>
        <w:jc w:val="both"/>
        <w:rPr>
          <w:b/>
          <w:lang w:val="sr-Cyrl-RS"/>
        </w:rPr>
      </w:pPr>
      <w:r w:rsidRPr="00B91639">
        <w:rPr>
          <w:b/>
          <w:highlight w:val="lightGray"/>
          <w:lang w:val="sr-Cyrl-RS"/>
        </w:rPr>
        <w:t>ОДГОВОР 30:</w:t>
      </w:r>
      <w:r w:rsidRPr="00B91639">
        <w:rPr>
          <w:b/>
          <w:lang w:val="sr-Cyrl-RS"/>
        </w:rPr>
        <w:t xml:space="preserve"> Наручилац ће од изабраног Понуђача након извршене стручне оцене понуда а пре одлуке о додели уговора као доказ тражити </w:t>
      </w:r>
      <w:r w:rsidR="004B1FE3">
        <w:rPr>
          <w:b/>
          <w:lang w:val="sr-Cyrl-RS"/>
        </w:rPr>
        <w:t>извод из евиденције (извештај или одговарајући документ) из којег се</w:t>
      </w:r>
      <w:r w:rsidR="00F339D3">
        <w:rPr>
          <w:b/>
          <w:lang w:val="sr-Cyrl-RS"/>
        </w:rPr>
        <w:t xml:space="preserve"> може утврдити тачан</w:t>
      </w:r>
      <w:r w:rsidR="004B1FE3">
        <w:rPr>
          <w:b/>
          <w:lang w:val="sr-Cyrl-RS"/>
        </w:rPr>
        <w:t xml:space="preserve"> број полазника по основу </w:t>
      </w:r>
      <w:r w:rsidR="00AF33B4">
        <w:rPr>
          <w:b/>
          <w:lang w:val="sr-Cyrl-RS"/>
        </w:rPr>
        <w:t>достављене копије уговора који је наведен у референтној листи.</w:t>
      </w:r>
    </w:p>
    <w:p w:rsidR="00B91639" w:rsidRPr="00B91639" w:rsidRDefault="00B91639" w:rsidP="0096228D">
      <w:pPr>
        <w:tabs>
          <w:tab w:val="left" w:pos="284"/>
        </w:tabs>
        <w:jc w:val="both"/>
        <w:rPr>
          <w:kern w:val="16"/>
          <w:lang w:val="sr-Cyrl-RS"/>
        </w:rPr>
      </w:pPr>
    </w:p>
    <w:p w:rsidR="0096228D" w:rsidRDefault="0096228D" w:rsidP="0096228D">
      <w:pPr>
        <w:tabs>
          <w:tab w:val="left" w:pos="284"/>
        </w:tabs>
        <w:jc w:val="both"/>
      </w:pPr>
      <w:r w:rsidRPr="00041B07">
        <w:rPr>
          <w:b/>
        </w:rPr>
        <w:t>Питање бр.31</w:t>
      </w:r>
      <w:r w:rsidRPr="00041B07">
        <w:rPr>
          <w:color w:val="FF0000"/>
        </w:rPr>
        <w:t xml:space="preserve">: </w:t>
      </w:r>
      <w:r w:rsidRPr="00041B07">
        <w:t>Како је вредност предметне набавке 833.333,33 дин без ПДВ-а, да ли само уговори који имају наведену или већу вредност могу бити прихватљиви као референца?</w:t>
      </w:r>
    </w:p>
    <w:p w:rsidR="002C7673" w:rsidRDefault="002C7673" w:rsidP="0096228D">
      <w:pPr>
        <w:tabs>
          <w:tab w:val="left" w:pos="284"/>
        </w:tabs>
        <w:jc w:val="both"/>
      </w:pPr>
    </w:p>
    <w:p w:rsidR="003A6C7E" w:rsidRPr="00AF33B4" w:rsidRDefault="002C7673" w:rsidP="0096228D">
      <w:pPr>
        <w:tabs>
          <w:tab w:val="left" w:pos="284"/>
        </w:tabs>
        <w:jc w:val="both"/>
        <w:rPr>
          <w:b/>
          <w:bCs/>
          <w:lang w:val="sr-Cyrl-RS" w:eastAsia="ar-SA"/>
        </w:rPr>
      </w:pPr>
      <w:r w:rsidRPr="00AF33B4">
        <w:rPr>
          <w:b/>
          <w:highlight w:val="lightGray"/>
          <w:lang w:val="sr-Cyrl-RS"/>
        </w:rPr>
        <w:t>ОДГОВОР 31:</w:t>
      </w:r>
      <w:r w:rsidRPr="00AF33B4">
        <w:rPr>
          <w:b/>
          <w:lang w:val="sr-Cyrl-RS"/>
        </w:rPr>
        <w:t xml:space="preserve"> </w:t>
      </w:r>
      <w:r w:rsidR="003A6C7E" w:rsidRPr="00AF33B4">
        <w:rPr>
          <w:b/>
          <w:kern w:val="16"/>
          <w:lang w:val="sr-Cyrl-RS"/>
        </w:rPr>
        <w:t>За референцу је релевантан број полазника а не вредност уговора.</w:t>
      </w:r>
    </w:p>
    <w:p w:rsidR="003A6C7E" w:rsidRPr="002C7673" w:rsidRDefault="003A6C7E" w:rsidP="0096228D">
      <w:pPr>
        <w:tabs>
          <w:tab w:val="left" w:pos="284"/>
        </w:tabs>
        <w:jc w:val="both"/>
        <w:rPr>
          <w:kern w:val="16"/>
          <w:lang w:val="sr-Cyrl-RS"/>
        </w:rPr>
      </w:pPr>
    </w:p>
    <w:p w:rsidR="0096228D" w:rsidRDefault="0096228D" w:rsidP="0096228D">
      <w:pPr>
        <w:tabs>
          <w:tab w:val="left" w:pos="284"/>
        </w:tabs>
        <w:jc w:val="both"/>
      </w:pPr>
      <w:r w:rsidRPr="00041B07">
        <w:rPr>
          <w:b/>
        </w:rPr>
        <w:t>Питање бр.32</w:t>
      </w:r>
      <w:r w:rsidRPr="00041B07">
        <w:t>: Који су разлози за тражење референце ИСКЉУЧИВО за енглески језик, имајући у виду да предметна набавка ЈН МВ 37/2016 обухвата и наставу немачког и француског језика?</w:t>
      </w:r>
    </w:p>
    <w:p w:rsidR="003A6C7E" w:rsidRDefault="003A6C7E" w:rsidP="0096228D">
      <w:pPr>
        <w:tabs>
          <w:tab w:val="left" w:pos="284"/>
        </w:tabs>
        <w:jc w:val="both"/>
      </w:pPr>
    </w:p>
    <w:p w:rsidR="003A6C7E" w:rsidRPr="004F2FEE" w:rsidRDefault="005A002F" w:rsidP="0096228D">
      <w:pPr>
        <w:tabs>
          <w:tab w:val="left" w:pos="284"/>
        </w:tabs>
        <w:jc w:val="both"/>
        <w:rPr>
          <w:b/>
          <w:lang w:val="sr-Cyrl-RS"/>
        </w:rPr>
      </w:pPr>
      <w:r w:rsidRPr="004F2FEE">
        <w:rPr>
          <w:b/>
          <w:highlight w:val="lightGray"/>
          <w:lang w:val="sr-Cyrl-RS"/>
        </w:rPr>
        <w:t>ОДГОВОР 32:</w:t>
      </w:r>
      <w:r w:rsidRPr="004F2FEE">
        <w:rPr>
          <w:b/>
          <w:lang w:val="sr-Cyrl-RS"/>
        </w:rPr>
        <w:t xml:space="preserve"> Наручилац сматра да је неопходна само референца за енглески језик јер ће полазници наставу немачког и француског језика похађати у већ формираним гр</w:t>
      </w:r>
      <w:r w:rsidR="00A5187A">
        <w:rPr>
          <w:b/>
          <w:lang w:val="sr-Cyrl-RS"/>
        </w:rPr>
        <w:t>упама, у просторијама Добављача, док ће за енглески језик бити потребна сложенија организација с обзиром на број полазника.</w:t>
      </w:r>
    </w:p>
    <w:p w:rsidR="004F2FEE" w:rsidRPr="005A002F" w:rsidRDefault="004F2FEE" w:rsidP="0096228D">
      <w:pPr>
        <w:tabs>
          <w:tab w:val="left" w:pos="284"/>
        </w:tabs>
        <w:jc w:val="both"/>
        <w:rPr>
          <w:kern w:val="16"/>
          <w:lang w:val="sr-Cyrl-RS"/>
        </w:rPr>
      </w:pPr>
    </w:p>
    <w:p w:rsidR="0096228D" w:rsidRPr="00041B07" w:rsidRDefault="0096228D" w:rsidP="0096228D">
      <w:pPr>
        <w:tabs>
          <w:tab w:val="left" w:pos="284"/>
        </w:tabs>
        <w:jc w:val="both"/>
        <w:rPr>
          <w:kern w:val="16"/>
        </w:rPr>
      </w:pPr>
      <w:r w:rsidRPr="00041B07">
        <w:rPr>
          <w:b/>
        </w:rPr>
        <w:t>Питање бр.33</w:t>
      </w:r>
      <w:r w:rsidRPr="00041B07">
        <w:t>: На који начин ће Наручилац да стекне увид у квалитет наставе немачког и француског језика уколико за те језике није захтевао референцу?</w:t>
      </w:r>
    </w:p>
    <w:p w:rsidR="0096228D" w:rsidRDefault="0096228D" w:rsidP="00DA451F">
      <w:pPr>
        <w:tabs>
          <w:tab w:val="left" w:pos="284"/>
        </w:tabs>
        <w:jc w:val="both"/>
        <w:rPr>
          <w:kern w:val="16"/>
        </w:rPr>
      </w:pPr>
    </w:p>
    <w:p w:rsidR="00DA451F" w:rsidRDefault="00DA451F" w:rsidP="00DA451F">
      <w:pPr>
        <w:tabs>
          <w:tab w:val="left" w:pos="284"/>
        </w:tabs>
        <w:jc w:val="both"/>
        <w:rPr>
          <w:b/>
          <w:kern w:val="16"/>
          <w:lang w:val="sr-Cyrl-RS"/>
        </w:rPr>
      </w:pPr>
      <w:r w:rsidRPr="00DA451F">
        <w:rPr>
          <w:b/>
          <w:kern w:val="16"/>
          <w:highlight w:val="lightGray"/>
          <w:lang w:val="sr-Cyrl-RS"/>
        </w:rPr>
        <w:t>ОДГОВОР 33:</w:t>
      </w:r>
      <w:r w:rsidRPr="00DA451F">
        <w:rPr>
          <w:b/>
          <w:kern w:val="16"/>
          <w:lang w:val="sr-Cyrl-RS"/>
        </w:rPr>
        <w:t xml:space="preserve"> </w:t>
      </w:r>
      <w:r w:rsidR="007A37A2">
        <w:rPr>
          <w:b/>
          <w:kern w:val="16"/>
          <w:lang w:val="sr-Cyrl-RS"/>
        </w:rPr>
        <w:t>Квалитет наставе се огледа кроз кадровски капацитет, а за немачки и француски језик захтевано је минимум по 2 професора предме</w:t>
      </w:r>
      <w:r w:rsidR="00260F19">
        <w:rPr>
          <w:b/>
          <w:kern w:val="16"/>
          <w:lang w:val="sr-Cyrl-RS"/>
        </w:rPr>
        <w:t>тних језика, док ће се настава одржавати у просторијама добављача у оквиру већ формираних група. Квалитет наставе енглеског језика, поред кадровског капацитета који је тражен, доказује се могућношћу одржавања наставе за оквирно 65 полазника истовремено.</w:t>
      </w:r>
    </w:p>
    <w:p w:rsidR="00260F19" w:rsidRPr="00DA451F" w:rsidRDefault="00260F19" w:rsidP="00DA451F">
      <w:pPr>
        <w:tabs>
          <w:tab w:val="left" w:pos="284"/>
        </w:tabs>
        <w:jc w:val="both"/>
        <w:rPr>
          <w:kern w:val="16"/>
          <w:lang w:val="sr-Cyrl-RS"/>
        </w:rPr>
      </w:pPr>
    </w:p>
    <w:p w:rsidR="0096228D" w:rsidRPr="00041B07" w:rsidRDefault="0096228D" w:rsidP="0096228D">
      <w:pPr>
        <w:tabs>
          <w:tab w:val="left" w:pos="284"/>
        </w:tabs>
        <w:ind w:left="1080" w:hanging="1080"/>
        <w:jc w:val="both"/>
        <w:rPr>
          <w:b/>
          <w:kern w:val="16"/>
        </w:rPr>
      </w:pPr>
      <w:r w:rsidRPr="00041B07">
        <w:rPr>
          <w:b/>
          <w:kern w:val="16"/>
        </w:rPr>
        <w:t>ВИИ Стр.45-46 (менично овлашћење):</w:t>
      </w:r>
    </w:p>
    <w:p w:rsidR="0096228D" w:rsidRPr="00041B07" w:rsidRDefault="0096228D" w:rsidP="0096228D">
      <w:pPr>
        <w:tabs>
          <w:tab w:val="left" w:pos="284"/>
        </w:tabs>
        <w:jc w:val="both"/>
        <w:rPr>
          <w:kern w:val="16"/>
        </w:rPr>
      </w:pPr>
      <w:r w:rsidRPr="00041B07">
        <w:rPr>
          <w:b/>
          <w:kern w:val="16"/>
        </w:rPr>
        <w:t>Питање бр.34</w:t>
      </w:r>
      <w:r w:rsidRPr="00041B07">
        <w:rPr>
          <w:kern w:val="16"/>
        </w:rPr>
        <w:t>: Имајући у виду да се меница и менично овлашћење достављају по потиписавњу уговора са изабраним понуђачем, да ли се стр.45 и 46 предају непопуњене и неоверене?</w:t>
      </w:r>
    </w:p>
    <w:p w:rsidR="00DA451F" w:rsidRDefault="00DA451F" w:rsidP="00DA451F">
      <w:pPr>
        <w:tabs>
          <w:tab w:val="left" w:pos="284"/>
        </w:tabs>
        <w:jc w:val="both"/>
        <w:rPr>
          <w:kern w:val="16"/>
        </w:rPr>
      </w:pPr>
    </w:p>
    <w:p w:rsidR="00DA451F" w:rsidRPr="00DA451F" w:rsidRDefault="00DA451F" w:rsidP="00DA451F">
      <w:pPr>
        <w:tabs>
          <w:tab w:val="left" w:pos="284"/>
        </w:tabs>
        <w:jc w:val="both"/>
        <w:rPr>
          <w:b/>
          <w:kern w:val="16"/>
          <w:lang w:val="sr-Cyrl-RS"/>
        </w:rPr>
      </w:pPr>
      <w:r w:rsidRPr="005A2653">
        <w:rPr>
          <w:b/>
          <w:kern w:val="16"/>
          <w:highlight w:val="lightGray"/>
          <w:lang w:val="sr-Cyrl-RS"/>
        </w:rPr>
        <w:t>ОДГОВОР 34:</w:t>
      </w:r>
      <w:r w:rsidRPr="00DA451F">
        <w:rPr>
          <w:b/>
          <w:kern w:val="16"/>
          <w:lang w:val="sr-Cyrl-RS"/>
        </w:rPr>
        <w:t xml:space="preserve">  Да.</w:t>
      </w:r>
    </w:p>
    <w:p w:rsidR="00DA451F" w:rsidRDefault="00DA451F" w:rsidP="00DA451F">
      <w:pPr>
        <w:tabs>
          <w:tab w:val="left" w:pos="284"/>
        </w:tabs>
        <w:jc w:val="both"/>
        <w:rPr>
          <w:kern w:val="16"/>
          <w:lang w:val="sr-Cyrl-RS"/>
        </w:rPr>
      </w:pPr>
    </w:p>
    <w:p w:rsidR="006B691E" w:rsidRDefault="006B691E" w:rsidP="00DA451F">
      <w:pPr>
        <w:tabs>
          <w:tab w:val="left" w:pos="284"/>
        </w:tabs>
        <w:jc w:val="both"/>
        <w:rPr>
          <w:kern w:val="16"/>
          <w:lang w:val="sr-Cyrl-RS"/>
        </w:rPr>
      </w:pPr>
    </w:p>
    <w:p w:rsidR="006B691E" w:rsidRPr="00DA451F" w:rsidRDefault="006B691E" w:rsidP="00DA451F">
      <w:pPr>
        <w:tabs>
          <w:tab w:val="left" w:pos="284"/>
        </w:tabs>
        <w:jc w:val="both"/>
        <w:rPr>
          <w:kern w:val="16"/>
          <w:lang w:val="sr-Cyrl-RS"/>
        </w:rPr>
      </w:pPr>
    </w:p>
    <w:p w:rsidR="0096228D" w:rsidRPr="00041B07" w:rsidRDefault="0096228D" w:rsidP="0096228D">
      <w:pPr>
        <w:tabs>
          <w:tab w:val="left" w:pos="284"/>
        </w:tabs>
        <w:ind w:left="1080" w:hanging="1080"/>
        <w:jc w:val="both"/>
        <w:rPr>
          <w:b/>
          <w:kern w:val="16"/>
        </w:rPr>
      </w:pPr>
      <w:r w:rsidRPr="00041B07">
        <w:rPr>
          <w:b/>
          <w:kern w:val="16"/>
        </w:rPr>
        <w:lastRenderedPageBreak/>
        <w:t>Опште информације:</w:t>
      </w:r>
    </w:p>
    <w:p w:rsidR="0096228D" w:rsidRDefault="0096228D" w:rsidP="0096228D">
      <w:pPr>
        <w:tabs>
          <w:tab w:val="left" w:pos="284"/>
        </w:tabs>
        <w:jc w:val="both"/>
      </w:pPr>
      <w:r w:rsidRPr="00041B07">
        <w:rPr>
          <w:b/>
          <w:kern w:val="16"/>
        </w:rPr>
        <w:t>Питање бр.35</w:t>
      </w:r>
      <w:r w:rsidRPr="00041B07">
        <w:rPr>
          <w:kern w:val="16"/>
        </w:rPr>
        <w:t xml:space="preserve">: С обзиром на то да се у неким деловима конкурсне докуменације појављује реч Добављач (на пр. у Техничкој спецификацији), а у неким деловима реч Понуђач (на пр. у Упутству понуђачима), да ли сте у могућности да измените конкусну документацију тако да се у њој користи само један назив за потенцијалне учеснике у </w:t>
      </w:r>
      <w:r w:rsidRPr="00041B07">
        <w:t>ЈН МВ 37/2016?</w:t>
      </w:r>
    </w:p>
    <w:p w:rsidR="00DA451F" w:rsidRDefault="00DA451F" w:rsidP="0096228D">
      <w:pPr>
        <w:tabs>
          <w:tab w:val="left" w:pos="284"/>
        </w:tabs>
        <w:jc w:val="both"/>
      </w:pPr>
    </w:p>
    <w:p w:rsidR="00DA451F" w:rsidRDefault="00DA451F" w:rsidP="0096228D">
      <w:pPr>
        <w:tabs>
          <w:tab w:val="left" w:pos="284"/>
        </w:tabs>
        <w:jc w:val="both"/>
        <w:rPr>
          <w:b/>
          <w:lang w:val="sr-Cyrl-RS"/>
        </w:rPr>
      </w:pPr>
      <w:r w:rsidRPr="00966BBB">
        <w:rPr>
          <w:b/>
          <w:highlight w:val="lightGray"/>
          <w:lang w:val="sr-Cyrl-RS"/>
        </w:rPr>
        <w:t>ОДГОВОР 35:</w:t>
      </w:r>
      <w:r w:rsidRPr="00DA451F">
        <w:rPr>
          <w:b/>
          <w:lang w:val="sr-Cyrl-RS"/>
        </w:rPr>
        <w:t xml:space="preserve"> Термини у конкурсној докум</w:t>
      </w:r>
      <w:r w:rsidR="00C84F64">
        <w:rPr>
          <w:b/>
          <w:lang w:val="sr-Cyrl-RS"/>
        </w:rPr>
        <w:t xml:space="preserve">ентацији су прецизно наведени, у складу са терминима који су </w:t>
      </w:r>
      <w:r w:rsidR="00B660EA">
        <w:rPr>
          <w:b/>
          <w:lang w:val="sr-Cyrl-RS"/>
        </w:rPr>
        <w:t>о</w:t>
      </w:r>
      <w:r w:rsidR="00C84F64">
        <w:rPr>
          <w:b/>
          <w:lang w:val="sr-Cyrl-RS"/>
        </w:rPr>
        <w:t>дређ</w:t>
      </w:r>
      <w:r w:rsidR="00966BBB">
        <w:rPr>
          <w:b/>
          <w:lang w:val="sr-Cyrl-RS"/>
        </w:rPr>
        <w:t>ени Законом о јавним набавкама за термин ''Понуђач'' и термин ''Добављач''.</w:t>
      </w:r>
    </w:p>
    <w:p w:rsidR="00966BBB" w:rsidRPr="00DA451F" w:rsidRDefault="00966BBB" w:rsidP="0096228D">
      <w:pPr>
        <w:tabs>
          <w:tab w:val="left" w:pos="284"/>
        </w:tabs>
        <w:jc w:val="both"/>
        <w:rPr>
          <w:b/>
          <w:kern w:val="16"/>
          <w:lang w:val="sr-Cyrl-RS"/>
        </w:rPr>
      </w:pPr>
    </w:p>
    <w:p w:rsidR="0096228D" w:rsidRPr="00041B07" w:rsidRDefault="0096228D" w:rsidP="0096228D">
      <w:pPr>
        <w:tabs>
          <w:tab w:val="left" w:pos="284"/>
        </w:tabs>
        <w:jc w:val="both"/>
        <w:rPr>
          <w:kern w:val="16"/>
        </w:rPr>
      </w:pPr>
      <w:r w:rsidRPr="00041B07">
        <w:rPr>
          <w:b/>
          <w:kern w:val="16"/>
        </w:rPr>
        <w:t>Питање бр 36</w:t>
      </w:r>
      <w:r w:rsidRPr="00041B07">
        <w:rPr>
          <w:kern w:val="16"/>
        </w:rPr>
        <w:t xml:space="preserve">: Имајући у виду разлике тј. </w:t>
      </w:r>
      <w:proofErr w:type="gramStart"/>
      <w:r w:rsidRPr="00041B07">
        <w:rPr>
          <w:kern w:val="16"/>
        </w:rPr>
        <w:t>недоследности</w:t>
      </w:r>
      <w:proofErr w:type="gramEnd"/>
      <w:r w:rsidRPr="00041B07">
        <w:rPr>
          <w:kern w:val="16"/>
        </w:rPr>
        <w:t xml:space="preserve"> у захтевима Наручиоца када је у питању настава енглеског језика са једне стране и настава немачког и француског језика са друге стране, да ли је могуће да  конкурсну документацију измените тако да она буде обликована по партијама: партија 1 енглески језик, и партија 2 за немачки и француски језик? Тиме бисте повећали број потенцијалних понуђача, односно добављача. Разлози за то су вишеструки: </w:t>
      </w:r>
    </w:p>
    <w:p w:rsidR="0096228D" w:rsidRPr="00041B07" w:rsidRDefault="0096228D" w:rsidP="0096228D">
      <w:pPr>
        <w:numPr>
          <w:ilvl w:val="0"/>
          <w:numId w:val="4"/>
        </w:numPr>
        <w:tabs>
          <w:tab w:val="left" w:pos="284"/>
        </w:tabs>
        <w:jc w:val="both"/>
        <w:rPr>
          <w:kern w:val="16"/>
        </w:rPr>
      </w:pPr>
      <w:proofErr w:type="gramStart"/>
      <w:r w:rsidRPr="00041B07">
        <w:rPr>
          <w:kern w:val="16"/>
        </w:rPr>
        <w:t>није</w:t>
      </w:r>
      <w:proofErr w:type="gramEnd"/>
      <w:r w:rsidRPr="00041B07">
        <w:rPr>
          <w:kern w:val="16"/>
        </w:rPr>
        <w:t xml:space="preserve"> јасно колики је дозвољени временски размак у почетку наставе енглеског језика у односу на почетак наставе немачког и француског; У Моделу уговора члан 3. навели сте да се Добављач обавезује да наставу енглеског језика започне у року од 30 дана од дана закључења уговора, а наставу немачког и француског језика у складу са утврђеним терминима и формаираним групама Добављача, што имплицира да ће настава енглеског језика почети у децембру 2016. или почетком јануара 2017.године, а да настава немачког и француског језика може да почне и у марту или септембру 2017.године када су почеци нових семестара за велики број Добављача;</w:t>
      </w:r>
    </w:p>
    <w:p w:rsidR="0096228D" w:rsidRPr="00041B07" w:rsidRDefault="00175B2E" w:rsidP="0096228D">
      <w:pPr>
        <w:numPr>
          <w:ilvl w:val="0"/>
          <w:numId w:val="4"/>
        </w:numPr>
        <w:tabs>
          <w:tab w:val="left" w:pos="284"/>
        </w:tabs>
        <w:jc w:val="both"/>
        <w:rPr>
          <w:kern w:val="16"/>
        </w:rPr>
      </w:pPr>
      <w:r>
        <w:rPr>
          <w:kern w:val="16"/>
        </w:rPr>
        <w:t xml:space="preserve">нису јасни услови плаћања </w:t>
      </w:r>
      <w:r>
        <w:rPr>
          <w:kern w:val="16"/>
          <w:lang w:val="sr-Latn-RS"/>
        </w:rPr>
        <w:t>II</w:t>
      </w:r>
      <w:r w:rsidR="0096228D" w:rsidRPr="00041B07">
        <w:rPr>
          <w:kern w:val="16"/>
        </w:rPr>
        <w:t xml:space="preserve"> рате  имајући у виду да су везани за окончање курсева, а настава енглеског у односу на наставу немачког и француског не мора да почне истовремено (стр. 4 и 5); </w:t>
      </w:r>
    </w:p>
    <w:p w:rsidR="0096228D" w:rsidRDefault="0096228D" w:rsidP="0096228D">
      <w:pPr>
        <w:numPr>
          <w:ilvl w:val="0"/>
          <w:numId w:val="4"/>
        </w:numPr>
        <w:tabs>
          <w:tab w:val="left" w:pos="284"/>
        </w:tabs>
        <w:jc w:val="both"/>
        <w:rPr>
          <w:kern w:val="16"/>
        </w:rPr>
      </w:pPr>
      <w:proofErr w:type="gramStart"/>
      <w:r w:rsidRPr="00041B07">
        <w:rPr>
          <w:kern w:val="16"/>
        </w:rPr>
        <w:t>референца</w:t>
      </w:r>
      <w:proofErr w:type="gramEnd"/>
      <w:r w:rsidRPr="00041B07">
        <w:rPr>
          <w:kern w:val="16"/>
        </w:rPr>
        <w:t xml:space="preserve"> за доказивање квалитета Добављача се тражи САМО за енглески језик. </w:t>
      </w:r>
    </w:p>
    <w:p w:rsidR="00EA6D86" w:rsidRPr="00041B07" w:rsidRDefault="00EA6D86" w:rsidP="0096228D">
      <w:pPr>
        <w:numPr>
          <w:ilvl w:val="0"/>
          <w:numId w:val="4"/>
        </w:numPr>
        <w:tabs>
          <w:tab w:val="left" w:pos="284"/>
        </w:tabs>
        <w:jc w:val="both"/>
        <w:rPr>
          <w:kern w:val="16"/>
        </w:rPr>
      </w:pPr>
    </w:p>
    <w:p w:rsidR="0096228D" w:rsidRPr="00EA6D86" w:rsidRDefault="00EA6D86" w:rsidP="0096228D">
      <w:pPr>
        <w:tabs>
          <w:tab w:val="left" w:pos="284"/>
        </w:tabs>
        <w:jc w:val="both"/>
        <w:rPr>
          <w:b/>
          <w:kern w:val="16"/>
          <w:lang w:val="sr-Cyrl-RS"/>
        </w:rPr>
      </w:pPr>
      <w:r w:rsidRPr="00EA6D86">
        <w:rPr>
          <w:b/>
          <w:kern w:val="16"/>
          <w:highlight w:val="lightGray"/>
          <w:lang w:val="sr-Cyrl-RS"/>
        </w:rPr>
        <w:t>ОДГОВОР 36:</w:t>
      </w:r>
      <w:r w:rsidRPr="00EA6D86">
        <w:rPr>
          <w:b/>
          <w:kern w:val="16"/>
          <w:lang w:val="sr-Cyrl-RS"/>
        </w:rPr>
        <w:t xml:space="preserve"> </w:t>
      </w:r>
      <w:r w:rsidR="00423544">
        <w:rPr>
          <w:b/>
          <w:kern w:val="16"/>
          <w:lang w:val="sr-Cyrl-RS"/>
        </w:rPr>
        <w:t xml:space="preserve">Одговори на ово питање дати су у горе наведеним одговорима. </w:t>
      </w:r>
      <w:r w:rsidRPr="00EA6D86">
        <w:rPr>
          <w:b/>
          <w:kern w:val="16"/>
          <w:lang w:val="sr-Cyrl-RS"/>
        </w:rPr>
        <w:t xml:space="preserve">Наручилац ће изменити конкурсну документацију у деловима за које сматра да је то потребно, а на основу Ваших питања. </w:t>
      </w:r>
    </w:p>
    <w:p w:rsidR="00143F5A" w:rsidRDefault="00143F5A" w:rsidP="00143F5A">
      <w:pPr>
        <w:shd w:val="clear" w:color="auto" w:fill="FFFFFF"/>
        <w:rPr>
          <w:rFonts w:ascii="Helvetica" w:eastAsia="Times New Roman" w:hAnsi="Helvetica" w:cs="Helvetica"/>
          <w:color w:val="000000"/>
          <w:sz w:val="15"/>
          <w:szCs w:val="15"/>
        </w:rPr>
      </w:pPr>
    </w:p>
    <w:p w:rsidR="007937C0" w:rsidRDefault="007937C0" w:rsidP="00143F5A">
      <w:pPr>
        <w:jc w:val="both"/>
      </w:pPr>
    </w:p>
    <w:p w:rsidR="005529EC" w:rsidRPr="004C4475" w:rsidRDefault="005529EC" w:rsidP="005A2653">
      <w:pPr>
        <w:jc w:val="both"/>
        <w:rPr>
          <w:b/>
          <w:u w:val="single"/>
          <w:lang w:val="sr-Cyrl-RS"/>
        </w:rPr>
      </w:pPr>
      <w:r>
        <w:tab/>
      </w:r>
      <w:r w:rsidRPr="004C4475">
        <w:rPr>
          <w:b/>
          <w:u w:val="single"/>
          <w:lang w:val="sr-Cyrl-RS"/>
        </w:rPr>
        <w:t>Због насталих измена Конкурсне документације, Наручилац продужа</w:t>
      </w:r>
      <w:r w:rsidR="005A2653" w:rsidRPr="004C4475">
        <w:rPr>
          <w:b/>
          <w:u w:val="single"/>
          <w:lang w:val="sr-Cyrl-RS"/>
        </w:rPr>
        <w:t>ва рок за подношење понуда до 30.11.2016</w:t>
      </w:r>
      <w:r w:rsidRPr="004C4475">
        <w:rPr>
          <w:b/>
          <w:u w:val="single"/>
          <w:lang w:val="sr-Cyrl-RS"/>
        </w:rPr>
        <w:t>. године до 10:00 часова.</w:t>
      </w:r>
      <w:r w:rsidR="00C91391" w:rsidRPr="004C4475">
        <w:rPr>
          <w:b/>
          <w:u w:val="single"/>
          <w:lang w:val="sr-Cyrl-RS"/>
        </w:rPr>
        <w:t xml:space="preserve"> Отварање понуда одржаће истог дана у 11:00 часова у Немањиној 22-26, на 3. спрату, у канцеларији број 8</w:t>
      </w:r>
      <w:r w:rsidR="009320D7" w:rsidRPr="004C4475">
        <w:rPr>
          <w:b/>
          <w:u w:val="single"/>
          <w:lang w:val="sr-Cyrl-RS"/>
        </w:rPr>
        <w:t>.</w:t>
      </w:r>
      <w:r w:rsidR="00C91391" w:rsidRPr="004C4475">
        <w:rPr>
          <w:b/>
          <w:u w:val="single"/>
          <w:lang w:val="sr-Cyrl-RS"/>
        </w:rPr>
        <w:t xml:space="preserve"> </w:t>
      </w:r>
      <w:bookmarkStart w:id="0" w:name="_GoBack"/>
      <w:bookmarkEnd w:id="0"/>
    </w:p>
    <w:sectPr w:rsidR="005529EC" w:rsidRPr="004C4475" w:rsidSect="00824E55">
      <w:footerReference w:type="default" r:id="rId10"/>
      <w:pgSz w:w="11907" w:h="16839" w:code="9"/>
      <w:pgMar w:top="1304" w:right="1474"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D35" w:rsidRDefault="005C4D35" w:rsidP="00572989">
      <w:r>
        <w:separator/>
      </w:r>
    </w:p>
  </w:endnote>
  <w:endnote w:type="continuationSeparator" w:id="0">
    <w:p w:rsidR="005C4D35" w:rsidRDefault="005C4D35" w:rsidP="005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YU">
    <w:altName w:val="Courier New"/>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TimesRoman">
    <w:altName w:val="Times New Roman"/>
    <w:charset w:val="00"/>
    <w:family w:val="auto"/>
    <w:pitch w:val="variable"/>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10324"/>
      <w:docPartObj>
        <w:docPartGallery w:val="Page Numbers (Bottom of Page)"/>
        <w:docPartUnique/>
      </w:docPartObj>
    </w:sdtPr>
    <w:sdtEndPr>
      <w:rPr>
        <w:noProof/>
      </w:rPr>
    </w:sdtEndPr>
    <w:sdtContent>
      <w:p w:rsidR="00572989" w:rsidRDefault="00572989">
        <w:pPr>
          <w:pStyle w:val="Footer"/>
          <w:jc w:val="right"/>
        </w:pPr>
        <w:r>
          <w:fldChar w:fldCharType="begin"/>
        </w:r>
        <w:r>
          <w:instrText xml:space="preserve"> PAGE   \* MERGEFORMAT </w:instrText>
        </w:r>
        <w:r>
          <w:fldChar w:fldCharType="separate"/>
        </w:r>
        <w:r w:rsidR="004C4475">
          <w:rPr>
            <w:noProof/>
          </w:rPr>
          <w:t>8</w:t>
        </w:r>
        <w:r>
          <w:rPr>
            <w:noProof/>
          </w:rPr>
          <w:fldChar w:fldCharType="end"/>
        </w:r>
      </w:p>
    </w:sdtContent>
  </w:sdt>
  <w:p w:rsidR="00572989" w:rsidRDefault="0057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D35" w:rsidRDefault="005C4D35" w:rsidP="00572989">
      <w:r>
        <w:separator/>
      </w:r>
    </w:p>
  </w:footnote>
  <w:footnote w:type="continuationSeparator" w:id="0">
    <w:p w:rsidR="005C4D35" w:rsidRDefault="005C4D35" w:rsidP="0057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63421"/>
    <w:multiLevelType w:val="hybridMultilevel"/>
    <w:tmpl w:val="19508B9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27F92889"/>
    <w:multiLevelType w:val="hybridMultilevel"/>
    <w:tmpl w:val="0A108B80"/>
    <w:lvl w:ilvl="0" w:tplc="5F54B17A">
      <w:start w:val="2"/>
      <w:numFmt w:val="bullet"/>
      <w:lvlText w:val="-"/>
      <w:lvlJc w:val="left"/>
      <w:pPr>
        <w:ind w:left="1080" w:hanging="360"/>
      </w:pPr>
      <w:rPr>
        <w:rFonts w:ascii="Tahoma" w:eastAsia="Times New Roman" w:hAnsi="Tahoma" w:cs="Tahoma"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37E76998"/>
    <w:multiLevelType w:val="hybridMultilevel"/>
    <w:tmpl w:val="ECD2BA3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5B42299F"/>
    <w:multiLevelType w:val="hybridMultilevel"/>
    <w:tmpl w:val="330CC1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A"/>
    <w:rsid w:val="00003B4A"/>
    <w:rsid w:val="000103C8"/>
    <w:rsid w:val="000254DA"/>
    <w:rsid w:val="00036815"/>
    <w:rsid w:val="00054CFD"/>
    <w:rsid w:val="00061FE0"/>
    <w:rsid w:val="00067AC3"/>
    <w:rsid w:val="000826C4"/>
    <w:rsid w:val="00100DCE"/>
    <w:rsid w:val="0013298F"/>
    <w:rsid w:val="00133744"/>
    <w:rsid w:val="00143F5A"/>
    <w:rsid w:val="00145DDF"/>
    <w:rsid w:val="00175B2E"/>
    <w:rsid w:val="00190FBE"/>
    <w:rsid w:val="00191C52"/>
    <w:rsid w:val="00197EB9"/>
    <w:rsid w:val="001A23E3"/>
    <w:rsid w:val="001A7EA2"/>
    <w:rsid w:val="001D3DA9"/>
    <w:rsid w:val="0024056B"/>
    <w:rsid w:val="00260F19"/>
    <w:rsid w:val="0026491C"/>
    <w:rsid w:val="00272FF6"/>
    <w:rsid w:val="00280FC0"/>
    <w:rsid w:val="00282365"/>
    <w:rsid w:val="0028274A"/>
    <w:rsid w:val="00295DC0"/>
    <w:rsid w:val="002A372B"/>
    <w:rsid w:val="002A7F4F"/>
    <w:rsid w:val="002B27CB"/>
    <w:rsid w:val="002B7620"/>
    <w:rsid w:val="002C0D36"/>
    <w:rsid w:val="002C7673"/>
    <w:rsid w:val="002E5754"/>
    <w:rsid w:val="002F23D0"/>
    <w:rsid w:val="002F61BF"/>
    <w:rsid w:val="00325B85"/>
    <w:rsid w:val="00330D1D"/>
    <w:rsid w:val="00357D8D"/>
    <w:rsid w:val="003600C0"/>
    <w:rsid w:val="003729E8"/>
    <w:rsid w:val="003878D4"/>
    <w:rsid w:val="003A6C7E"/>
    <w:rsid w:val="003B3B19"/>
    <w:rsid w:val="003B3D47"/>
    <w:rsid w:val="003B5AFB"/>
    <w:rsid w:val="003E06DB"/>
    <w:rsid w:val="003E786D"/>
    <w:rsid w:val="00401891"/>
    <w:rsid w:val="0041699E"/>
    <w:rsid w:val="00423544"/>
    <w:rsid w:val="004377D3"/>
    <w:rsid w:val="00453EE2"/>
    <w:rsid w:val="00463BAC"/>
    <w:rsid w:val="004B1FE3"/>
    <w:rsid w:val="004B26A5"/>
    <w:rsid w:val="004C4475"/>
    <w:rsid w:val="004E0CD8"/>
    <w:rsid w:val="004F2FEE"/>
    <w:rsid w:val="00505B80"/>
    <w:rsid w:val="00510FFE"/>
    <w:rsid w:val="005431FF"/>
    <w:rsid w:val="005529EC"/>
    <w:rsid w:val="00553F8B"/>
    <w:rsid w:val="00565B03"/>
    <w:rsid w:val="005700B8"/>
    <w:rsid w:val="00572989"/>
    <w:rsid w:val="0057601C"/>
    <w:rsid w:val="005839DD"/>
    <w:rsid w:val="005853A9"/>
    <w:rsid w:val="0059251F"/>
    <w:rsid w:val="00593881"/>
    <w:rsid w:val="00595EBC"/>
    <w:rsid w:val="005A002F"/>
    <w:rsid w:val="005A1095"/>
    <w:rsid w:val="005A2653"/>
    <w:rsid w:val="005C4D35"/>
    <w:rsid w:val="005D1996"/>
    <w:rsid w:val="005D33A9"/>
    <w:rsid w:val="005E3604"/>
    <w:rsid w:val="005F36A4"/>
    <w:rsid w:val="005F6DE0"/>
    <w:rsid w:val="006072B0"/>
    <w:rsid w:val="006103AD"/>
    <w:rsid w:val="0065064C"/>
    <w:rsid w:val="00667980"/>
    <w:rsid w:val="00667C79"/>
    <w:rsid w:val="00670497"/>
    <w:rsid w:val="00676F91"/>
    <w:rsid w:val="006A2E05"/>
    <w:rsid w:val="006A4250"/>
    <w:rsid w:val="006A4D8F"/>
    <w:rsid w:val="006A5B09"/>
    <w:rsid w:val="006A5F5F"/>
    <w:rsid w:val="006A6A36"/>
    <w:rsid w:val="006B691E"/>
    <w:rsid w:val="006B7D80"/>
    <w:rsid w:val="006C7C32"/>
    <w:rsid w:val="006D221F"/>
    <w:rsid w:val="006D3D27"/>
    <w:rsid w:val="006E2B04"/>
    <w:rsid w:val="006E5830"/>
    <w:rsid w:val="00700B4D"/>
    <w:rsid w:val="00711203"/>
    <w:rsid w:val="00721F09"/>
    <w:rsid w:val="00725912"/>
    <w:rsid w:val="00742ED2"/>
    <w:rsid w:val="007643FE"/>
    <w:rsid w:val="007760B3"/>
    <w:rsid w:val="007835BA"/>
    <w:rsid w:val="00787455"/>
    <w:rsid w:val="00791FF5"/>
    <w:rsid w:val="007937C0"/>
    <w:rsid w:val="007A37A2"/>
    <w:rsid w:val="007C070D"/>
    <w:rsid w:val="007C416F"/>
    <w:rsid w:val="007C7576"/>
    <w:rsid w:val="007E1936"/>
    <w:rsid w:val="00802C0D"/>
    <w:rsid w:val="00813608"/>
    <w:rsid w:val="00821479"/>
    <w:rsid w:val="00824E55"/>
    <w:rsid w:val="00831BD1"/>
    <w:rsid w:val="00851F99"/>
    <w:rsid w:val="00871381"/>
    <w:rsid w:val="00874626"/>
    <w:rsid w:val="008B1370"/>
    <w:rsid w:val="008B67B3"/>
    <w:rsid w:val="008C4572"/>
    <w:rsid w:val="008E41D5"/>
    <w:rsid w:val="0090163F"/>
    <w:rsid w:val="00902C22"/>
    <w:rsid w:val="00910E3D"/>
    <w:rsid w:val="0091295C"/>
    <w:rsid w:val="009227CF"/>
    <w:rsid w:val="00931D55"/>
    <w:rsid w:val="009320D7"/>
    <w:rsid w:val="0096228D"/>
    <w:rsid w:val="00966BBB"/>
    <w:rsid w:val="009745F2"/>
    <w:rsid w:val="00981B1A"/>
    <w:rsid w:val="009D6FFC"/>
    <w:rsid w:val="009E200F"/>
    <w:rsid w:val="009E362D"/>
    <w:rsid w:val="009E7C7F"/>
    <w:rsid w:val="009F2F78"/>
    <w:rsid w:val="00A03E2F"/>
    <w:rsid w:val="00A14C24"/>
    <w:rsid w:val="00A317C5"/>
    <w:rsid w:val="00A5187A"/>
    <w:rsid w:val="00AA0754"/>
    <w:rsid w:val="00AB094C"/>
    <w:rsid w:val="00AC4EE1"/>
    <w:rsid w:val="00AD7158"/>
    <w:rsid w:val="00AF33B4"/>
    <w:rsid w:val="00B24928"/>
    <w:rsid w:val="00B27562"/>
    <w:rsid w:val="00B464D8"/>
    <w:rsid w:val="00B508D8"/>
    <w:rsid w:val="00B660EA"/>
    <w:rsid w:val="00B67698"/>
    <w:rsid w:val="00B77DC7"/>
    <w:rsid w:val="00B835E1"/>
    <w:rsid w:val="00B868F1"/>
    <w:rsid w:val="00B91639"/>
    <w:rsid w:val="00BB772D"/>
    <w:rsid w:val="00BE37F0"/>
    <w:rsid w:val="00C0023C"/>
    <w:rsid w:val="00C02D69"/>
    <w:rsid w:val="00C03997"/>
    <w:rsid w:val="00C1132B"/>
    <w:rsid w:val="00C3286C"/>
    <w:rsid w:val="00C40AF2"/>
    <w:rsid w:val="00C74132"/>
    <w:rsid w:val="00C76960"/>
    <w:rsid w:val="00C82DCA"/>
    <w:rsid w:val="00C84F64"/>
    <w:rsid w:val="00C85AFF"/>
    <w:rsid w:val="00C8675B"/>
    <w:rsid w:val="00C91391"/>
    <w:rsid w:val="00C916C0"/>
    <w:rsid w:val="00C97DCC"/>
    <w:rsid w:val="00CC023F"/>
    <w:rsid w:val="00CD4337"/>
    <w:rsid w:val="00CE7228"/>
    <w:rsid w:val="00CF789E"/>
    <w:rsid w:val="00D04FFE"/>
    <w:rsid w:val="00D0577B"/>
    <w:rsid w:val="00D12690"/>
    <w:rsid w:val="00D779A8"/>
    <w:rsid w:val="00DA451F"/>
    <w:rsid w:val="00DA54EA"/>
    <w:rsid w:val="00DA6FE9"/>
    <w:rsid w:val="00DA777A"/>
    <w:rsid w:val="00DB3E50"/>
    <w:rsid w:val="00DB491A"/>
    <w:rsid w:val="00DC363C"/>
    <w:rsid w:val="00DF3B05"/>
    <w:rsid w:val="00DF5A55"/>
    <w:rsid w:val="00DF7050"/>
    <w:rsid w:val="00DF755D"/>
    <w:rsid w:val="00E108C8"/>
    <w:rsid w:val="00E12251"/>
    <w:rsid w:val="00E35F3D"/>
    <w:rsid w:val="00EA6812"/>
    <w:rsid w:val="00EA6D86"/>
    <w:rsid w:val="00EB41B0"/>
    <w:rsid w:val="00EC0A83"/>
    <w:rsid w:val="00EC1A90"/>
    <w:rsid w:val="00EC457E"/>
    <w:rsid w:val="00EC5037"/>
    <w:rsid w:val="00EE2AEE"/>
    <w:rsid w:val="00F11157"/>
    <w:rsid w:val="00F339D3"/>
    <w:rsid w:val="00FA4C1F"/>
    <w:rsid w:val="00FA4F5C"/>
    <w:rsid w:val="00FA5C86"/>
    <w:rsid w:val="00FC1B27"/>
    <w:rsid w:val="00FC681B"/>
    <w:rsid w:val="00FF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5F44D-AF08-41C4-BAE8-56DC65E8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01C"/>
    <w:rPr>
      <w:rFonts w:ascii="Tahoma" w:hAnsi="Tahoma" w:cs="Tahoma"/>
      <w:sz w:val="16"/>
      <w:szCs w:val="16"/>
    </w:rPr>
  </w:style>
  <w:style w:type="character" w:customStyle="1" w:styleId="BalloonTextChar">
    <w:name w:val="Balloon Text Char"/>
    <w:basedOn w:val="DefaultParagraphFont"/>
    <w:link w:val="BalloonText"/>
    <w:uiPriority w:val="99"/>
    <w:semiHidden/>
    <w:rsid w:val="0057601C"/>
    <w:rPr>
      <w:rFonts w:ascii="Tahoma" w:hAnsi="Tahoma" w:cs="Tahoma"/>
      <w:sz w:val="16"/>
      <w:szCs w:val="16"/>
    </w:rPr>
  </w:style>
  <w:style w:type="paragraph" w:styleId="Header">
    <w:name w:val="header"/>
    <w:basedOn w:val="Normal"/>
    <w:link w:val="HeaderChar"/>
    <w:uiPriority w:val="99"/>
    <w:unhideWhenUsed/>
    <w:rsid w:val="00572989"/>
    <w:pPr>
      <w:tabs>
        <w:tab w:val="center" w:pos="4680"/>
        <w:tab w:val="right" w:pos="9360"/>
      </w:tabs>
    </w:pPr>
  </w:style>
  <w:style w:type="character" w:customStyle="1" w:styleId="HeaderChar">
    <w:name w:val="Header Char"/>
    <w:basedOn w:val="DefaultParagraphFont"/>
    <w:link w:val="Header"/>
    <w:uiPriority w:val="99"/>
    <w:rsid w:val="00572989"/>
    <w:rPr>
      <w:rFonts w:ascii="Times New Roman" w:hAnsi="Times New Roman" w:cs="Times New Roman"/>
      <w:sz w:val="24"/>
      <w:szCs w:val="24"/>
    </w:rPr>
  </w:style>
  <w:style w:type="paragraph" w:styleId="Footer">
    <w:name w:val="footer"/>
    <w:basedOn w:val="Normal"/>
    <w:link w:val="FooterChar"/>
    <w:uiPriority w:val="99"/>
    <w:unhideWhenUsed/>
    <w:rsid w:val="00572989"/>
    <w:pPr>
      <w:tabs>
        <w:tab w:val="center" w:pos="4680"/>
        <w:tab w:val="right" w:pos="9360"/>
      </w:tabs>
    </w:pPr>
  </w:style>
  <w:style w:type="character" w:customStyle="1" w:styleId="FooterChar">
    <w:name w:val="Footer Char"/>
    <w:basedOn w:val="DefaultParagraphFont"/>
    <w:link w:val="Footer"/>
    <w:uiPriority w:val="99"/>
    <w:rsid w:val="00572989"/>
    <w:rPr>
      <w:rFonts w:ascii="Times New Roman" w:hAnsi="Times New Roman" w:cs="Times New Roman"/>
      <w:sz w:val="24"/>
      <w:szCs w:val="24"/>
    </w:rPr>
  </w:style>
  <w:style w:type="character" w:styleId="Hyperlink">
    <w:name w:val="Hyperlink"/>
    <w:basedOn w:val="DefaultParagraphFont"/>
    <w:unhideWhenUsed/>
    <w:rsid w:val="007937C0"/>
    <w:rPr>
      <w:color w:val="0563C1" w:themeColor="hyperlink"/>
      <w:u w:val="single"/>
    </w:rPr>
  </w:style>
  <w:style w:type="paragraph" w:styleId="BodyText">
    <w:name w:val="Body Text"/>
    <w:basedOn w:val="Normal"/>
    <w:link w:val="BodyTextChar"/>
    <w:rsid w:val="0096228D"/>
    <w:pPr>
      <w:spacing w:line="480" w:lineRule="auto"/>
      <w:jc w:val="both"/>
    </w:pPr>
    <w:rPr>
      <w:rFonts w:ascii="Times YU" w:eastAsia="Times New Roman" w:hAnsi="Times YU"/>
    </w:rPr>
  </w:style>
  <w:style w:type="character" w:customStyle="1" w:styleId="BodyTextChar">
    <w:name w:val="Body Text Char"/>
    <w:basedOn w:val="DefaultParagraphFont"/>
    <w:link w:val="BodyText"/>
    <w:rsid w:val="0096228D"/>
    <w:rPr>
      <w:rFonts w:ascii="Times YU" w:eastAsia="Times New Roman" w:hAnsi="Times YU"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4015">
      <w:bodyDiv w:val="1"/>
      <w:marLeft w:val="0"/>
      <w:marRight w:val="0"/>
      <w:marTop w:val="0"/>
      <w:marBottom w:val="0"/>
      <w:divBdr>
        <w:top w:val="none" w:sz="0" w:space="0" w:color="auto"/>
        <w:left w:val="none" w:sz="0" w:space="0" w:color="auto"/>
        <w:bottom w:val="none" w:sz="0" w:space="0" w:color="auto"/>
        <w:right w:val="none" w:sz="0" w:space="0" w:color="auto"/>
      </w:divBdr>
    </w:div>
    <w:div w:id="1047408899">
      <w:bodyDiv w:val="1"/>
      <w:marLeft w:val="0"/>
      <w:marRight w:val="0"/>
      <w:marTop w:val="0"/>
      <w:marBottom w:val="0"/>
      <w:divBdr>
        <w:top w:val="none" w:sz="0" w:space="0" w:color="auto"/>
        <w:left w:val="none" w:sz="0" w:space="0" w:color="auto"/>
        <w:bottom w:val="none" w:sz="0" w:space="0" w:color="auto"/>
        <w:right w:val="none" w:sz="0" w:space="0" w:color="auto"/>
      </w:divBdr>
    </w:div>
    <w:div w:id="2074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jn.gov.rs/ci/propisi/zak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F948-E326-40EE-99B0-CE5D5DB1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jasmina.blagojevic</dc:creator>
  <cp:keywords/>
  <dc:description/>
  <cp:lastModifiedBy>Tatjana</cp:lastModifiedBy>
  <cp:revision>593</cp:revision>
  <cp:lastPrinted>2015-12-10T14:35:00Z</cp:lastPrinted>
  <dcterms:created xsi:type="dcterms:W3CDTF">2016-11-16T08:52:00Z</dcterms:created>
  <dcterms:modified xsi:type="dcterms:W3CDTF">2016-11-17T15:09:00Z</dcterms:modified>
</cp:coreProperties>
</file>